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sdt>
      <w:sdtPr>
        <w:docPartObj>
          <w:docPartGallery w:val="Table of Contents"/>
          <w:docPartUnique w:val="true"/>
        </w:docPartObj>
      </w:sdtPr>
      <w:sdtContent>
        <w:p>
          <w:pPr>
            <w:pStyle w:val="TOCHeading"/>
            <w:spacing w:before="240" w:after="120"/>
            <w:rPr/>
          </w:pPr>
          <w:r>
            <w:rPr/>
            <w:t>Table des matières</w:t>
          </w:r>
        </w:p>
        <w:p>
          <w:pPr>
            <w:pStyle w:val="TOC1"/>
            <w:tabs>
              <w:tab w:val="clear" w:pos="9638"/>
              <w:tab w:val="right" w:pos="9637" w:leader="dot"/>
            </w:tabs>
            <w:rPr/>
          </w:pPr>
          <w:r>
            <w:fldChar w:fldCharType="begin"/>
          </w:r>
          <w:r>
            <w:rPr>
              <w:rStyle w:val="Sautdindex"/>
            </w:rPr>
            <w:instrText xml:space="preserve"> TOC \o "1-9" \h</w:instrText>
          </w:r>
          <w:r>
            <w:rPr>
              <w:rStyle w:val="Sautdindex"/>
            </w:rPr>
            <w:fldChar w:fldCharType="separate"/>
          </w:r>
          <w:hyperlink w:anchor="__RefHeading___Toc6122_865269854" w:tooltip="GENERALITES">
            <w:r>
              <w:rPr>
                <w:rStyle w:val="Sautdindex"/>
              </w:rPr>
              <w:t>GENERALITES</w:t>
              <w:tab/>
              <w:t>3</w:t>
            </w:r>
          </w:hyperlink>
        </w:p>
        <w:p>
          <w:pPr>
            <w:pStyle w:val="TOC2"/>
            <w:tabs>
              <w:tab w:val="clear" w:pos="9355"/>
              <w:tab w:val="right" w:pos="9637" w:leader="dot"/>
            </w:tabs>
            <w:rPr/>
          </w:pPr>
          <w:hyperlink w:anchor="__RefHeading___Toc6124_865269854" w:tooltip="Version marché public">
            <w:r>
              <w:rPr>
                <w:rStyle w:val="Sautdindex"/>
              </w:rPr>
              <w:t>Version marché public</w:t>
              <w:tab/>
              <w:t>3</w:t>
            </w:r>
          </w:hyperlink>
        </w:p>
        <w:p>
          <w:pPr>
            <w:pStyle w:val="TOC2"/>
            <w:tabs>
              <w:tab w:val="clear" w:pos="9355"/>
              <w:tab w:val="right" w:pos="9637" w:leader="dot"/>
            </w:tabs>
            <w:rPr/>
          </w:pPr>
          <w:hyperlink w:anchor="__RefHeading___Toc6138_865269854" w:tooltip="Version marché privé">
            <w:r>
              <w:rPr>
                <w:rStyle w:val="Sautdindex"/>
              </w:rPr>
              <w:t>Version marché privé</w:t>
              <w:tab/>
              <w:t>5</w:t>
            </w:r>
          </w:hyperlink>
        </w:p>
        <w:p>
          <w:pPr>
            <w:pStyle w:val="TOC1"/>
            <w:tabs>
              <w:tab w:val="clear" w:pos="9638"/>
              <w:tab w:val="right" w:pos="9637" w:leader="dot"/>
            </w:tabs>
            <w:rPr/>
          </w:pPr>
          <w:hyperlink w:anchor="__RefHeading___Toc6685_865269854" w:tooltip=" HD504PAP">
            <w:r>
              <w:rPr>
                <w:rStyle w:val="Sautdindex"/>
              </w:rPr>
              <w:t xml:space="preserve"> </w:t>
            </w:r>
            <w:r>
              <w:rPr>
                <w:rStyle w:val="Sautdindex"/>
              </w:rPr>
              <w:t>HD504PAP</w:t>
              <w:tab/>
              <w:t>6</w:t>
            </w:r>
          </w:hyperlink>
        </w:p>
        <w:p>
          <w:pPr>
            <w:pStyle w:val="TOC2"/>
            <w:tabs>
              <w:tab w:val="clear" w:pos="9355"/>
              <w:tab w:val="right" w:pos="9637" w:leader="dot"/>
            </w:tabs>
            <w:rPr/>
          </w:pPr>
          <w:hyperlink w:anchor="__RefHeading___Toc6687_865269854" w:tooltip="Proposition prescription CCTP type marché public du HD504PAP :">
            <w:r>
              <w:rPr>
                <w:rStyle w:val="Sautdindex"/>
              </w:rPr>
              <w:t>Proposition prescription CCTP type marché public du HD504PAP :</w:t>
              <w:tab/>
              <w:t>7</w:t>
            </w:r>
          </w:hyperlink>
        </w:p>
        <w:p>
          <w:pPr>
            <w:pStyle w:val="TOC2"/>
            <w:tabs>
              <w:tab w:val="clear" w:pos="9355"/>
              <w:tab w:val="right" w:pos="9637" w:leader="dot"/>
            </w:tabs>
            <w:rPr/>
          </w:pPr>
          <w:hyperlink w:anchor="__RefHeading___Toc6689_865269854" w:tooltip="Proposition prescription CCTP type marché privé du HD504PAP :">
            <w:r>
              <w:rPr>
                <w:rStyle w:val="Sautdindex"/>
              </w:rPr>
              <w:t>Proposition prescription CCTP type marché privé du HD504PAP :</w:t>
              <w:tab/>
              <w:t>10</w:t>
            </w:r>
          </w:hyperlink>
        </w:p>
        <w:p>
          <w:pPr>
            <w:pStyle w:val="TOC1"/>
            <w:tabs>
              <w:tab w:val="clear" w:pos="9638"/>
              <w:tab w:val="right" w:pos="9637" w:leader="dot"/>
            </w:tabs>
            <w:rPr/>
          </w:pPr>
          <w:hyperlink w:anchor="__RefHeading___Toc7014_865269854" w:tooltip=" HD508PAP">
            <w:r>
              <w:rPr>
                <w:rStyle w:val="Sautdindex"/>
              </w:rPr>
              <w:t xml:space="preserve"> </w:t>
            </w:r>
            <w:r>
              <w:rPr>
                <w:rStyle w:val="Sautdindex"/>
                <w:i w:val="false"/>
                <w:iCs w:val="false"/>
              </w:rPr>
              <w:t>HD508PAP</w:t>
            </w:r>
            <w:r>
              <w:rPr>
                <w:rStyle w:val="Sautdindex"/>
              </w:rPr>
              <w:tab/>
              <w:t>11</w:t>
            </w:r>
          </w:hyperlink>
        </w:p>
        <w:p>
          <w:pPr>
            <w:pStyle w:val="TOC2"/>
            <w:tabs>
              <w:tab w:val="clear" w:pos="9355"/>
              <w:tab w:val="right" w:pos="9637" w:leader="dot"/>
            </w:tabs>
            <w:rPr/>
          </w:pPr>
          <w:hyperlink w:anchor="__RefHeading___Toc6960_865269854" w:tooltip="Proposition prescription CCTP type marché public du HD508PAP :">
            <w:r>
              <w:rPr>
                <w:rStyle w:val="Sautdindex"/>
              </w:rPr>
              <w:t>Proposition prescription CCTP type marché public du HD508PAP :</w:t>
              <w:tab/>
              <w:t>13</w:t>
            </w:r>
          </w:hyperlink>
        </w:p>
        <w:p>
          <w:pPr>
            <w:pStyle w:val="TOC2"/>
            <w:tabs>
              <w:tab w:val="clear" w:pos="9355"/>
              <w:tab w:val="right" w:pos="9637" w:leader="dot"/>
            </w:tabs>
            <w:rPr/>
          </w:pPr>
          <w:hyperlink w:anchor="__RefHeading___Toc6962_865269854" w:tooltip="Proposition prescription CCTP type marché privé du HD508PAP:">
            <w:r>
              <w:rPr>
                <w:rStyle w:val="Sautdindex"/>
              </w:rPr>
              <w:t>Proposition prescription CCTP type marché privé du HD508PAP:</w:t>
              <w:tab/>
              <w:t>16</w:t>
            </w:r>
          </w:hyperlink>
        </w:p>
        <w:p>
          <w:pPr>
            <w:pStyle w:val="TOC1"/>
            <w:tabs>
              <w:tab w:val="clear" w:pos="9638"/>
              <w:tab w:val="right" w:pos="9637" w:leader="dot"/>
            </w:tabs>
            <w:rPr/>
          </w:pPr>
          <w:hyperlink w:anchor="__RefHeading___Toc7016_865269854" w:tooltip="HD516PAP">
            <w:r>
              <w:rPr>
                <w:rStyle w:val="Sautdindex"/>
              </w:rPr>
              <w:t>HD516PAP</w:t>
              <w:tab/>
              <w:t>17</w:t>
            </w:r>
          </w:hyperlink>
        </w:p>
        <w:p>
          <w:pPr>
            <w:pStyle w:val="TOC2"/>
            <w:tabs>
              <w:tab w:val="clear" w:pos="9355"/>
              <w:tab w:val="right" w:pos="9637" w:leader="dot"/>
            </w:tabs>
            <w:rPr/>
          </w:pPr>
          <w:hyperlink w:anchor="__RefHeading___Toc6964_865269854" w:tooltip="Proposition prescription CCTP type marché public du HD516PAP :">
            <w:r>
              <w:rPr>
                <w:rStyle w:val="Sautdindex"/>
              </w:rPr>
              <w:t>Proposition prescription CCTP type marché public du HD516PAP :</w:t>
              <w:tab/>
              <w:t>18</w:t>
            </w:r>
          </w:hyperlink>
        </w:p>
        <w:p>
          <w:pPr>
            <w:pStyle w:val="TOC2"/>
            <w:tabs>
              <w:tab w:val="clear" w:pos="9355"/>
              <w:tab w:val="right" w:pos="9637" w:leader="dot"/>
            </w:tabs>
            <w:rPr/>
          </w:pPr>
          <w:hyperlink w:anchor="__RefHeading___Toc6966_865269854" w:tooltip="Proposition prescription CCTP type marché privé du HD516PAP:">
            <w:r>
              <w:rPr>
                <w:rStyle w:val="Sautdindex"/>
              </w:rPr>
              <w:t>Proposition prescription CCTP type marché privé du HD516PAP:</w:t>
              <w:tab/>
              <w:t>22</w:t>
            </w:r>
          </w:hyperlink>
        </w:p>
        <w:p>
          <w:pPr>
            <w:pStyle w:val="TOC1"/>
            <w:tabs>
              <w:tab w:val="clear" w:pos="9638"/>
              <w:tab w:val="right" w:pos="9637" w:leader="dot"/>
            </w:tabs>
            <w:rPr/>
          </w:pPr>
          <w:hyperlink w:anchor="__RefHeading___Toc7454_865269854" w:tooltip="CA50HD">
            <w:r>
              <w:rPr>
                <w:rStyle w:val="Sautdindex"/>
              </w:rPr>
              <w:t>CA50HD</w:t>
              <w:tab/>
              <w:t>23</w:t>
            </w:r>
          </w:hyperlink>
        </w:p>
        <w:p>
          <w:pPr>
            <w:pStyle w:val="TOC2"/>
            <w:tabs>
              <w:tab w:val="clear" w:pos="9355"/>
              <w:tab w:val="right" w:pos="9637" w:leader="dot"/>
            </w:tabs>
            <w:rPr/>
          </w:pPr>
          <w:hyperlink w:anchor="__RefHeading___Toc6968_865269854" w:tooltip="Proposition prescription CCTP type marché public du CA50HD :">
            <w:r>
              <w:rPr>
                <w:rStyle w:val="Sautdindex"/>
              </w:rPr>
              <w:t>Proposition prescription CCTP type marché public du CA50HD :</w:t>
              <w:tab/>
              <w:t>25</w:t>
            </w:r>
          </w:hyperlink>
        </w:p>
        <w:p>
          <w:pPr>
            <w:pStyle w:val="TOC2"/>
            <w:tabs>
              <w:tab w:val="clear" w:pos="9355"/>
              <w:tab w:val="right" w:pos="9637" w:leader="dot"/>
            </w:tabs>
            <w:rPr/>
          </w:pPr>
          <w:hyperlink w:anchor="__RefHeading___Toc6970_865269854" w:tooltip="Proposition prescription CCTP type marché privé du CA50HD :">
            <w:r>
              <w:rPr>
                <w:rStyle w:val="Sautdindex"/>
              </w:rPr>
              <w:t>Proposition prescription CCTP type marché privé du CA50HD :</w:t>
              <w:tab/>
              <w:t>28</w:t>
            </w:r>
          </w:hyperlink>
        </w:p>
        <w:p>
          <w:pPr>
            <w:pStyle w:val="TOC1"/>
            <w:tabs>
              <w:tab w:val="clear" w:pos="9638"/>
              <w:tab w:val="right" w:pos="9637" w:leader="dot"/>
            </w:tabs>
            <w:rPr/>
          </w:pPr>
          <w:hyperlink w:anchor="__RefHeading___Toc7456_865269854" w:tooltip="DA350PAP">
            <w:r>
              <w:rPr>
                <w:rStyle w:val="Sautdindex"/>
              </w:rPr>
              <w:t>DA350PAP</w:t>
              <w:tab/>
              <w:t>29</w:t>
            </w:r>
          </w:hyperlink>
        </w:p>
        <w:p>
          <w:pPr>
            <w:pStyle w:val="TOC2"/>
            <w:tabs>
              <w:tab w:val="clear" w:pos="9355"/>
              <w:tab w:val="right" w:pos="9637" w:leader="dot"/>
            </w:tabs>
            <w:rPr/>
          </w:pPr>
          <w:hyperlink w:anchor="__RefHeading___Toc7458_865269854" w:tooltip="Proposition prescription CCTP type marché public du DA350PAP :">
            <w:r>
              <w:rPr>
                <w:rStyle w:val="Sautdindex"/>
              </w:rPr>
              <w:t>Proposition prescription CCTP type marché public du DA350PAP :</w:t>
              <w:tab/>
              <w:t>31</w:t>
            </w:r>
          </w:hyperlink>
        </w:p>
        <w:p>
          <w:pPr>
            <w:pStyle w:val="TOC2"/>
            <w:tabs>
              <w:tab w:val="clear" w:pos="9355"/>
              <w:tab w:val="right" w:pos="9637" w:leader="dot"/>
            </w:tabs>
            <w:rPr/>
          </w:pPr>
          <w:hyperlink w:anchor="__RefHeading___Toc7641_865269854" w:tooltip="Proposition prescription CCTP type marché privé du DA350PAP :">
            <w:r>
              <w:rPr>
                <w:rStyle w:val="Sautdindex"/>
              </w:rPr>
              <w:t>Proposition prescription CCTP type marché privé du DA350PAP :</w:t>
              <w:tab/>
              <w:t>34</w:t>
            </w:r>
          </w:hyperlink>
        </w:p>
        <w:p>
          <w:pPr>
            <w:pStyle w:val="TOC1"/>
            <w:tabs>
              <w:tab w:val="clear" w:pos="9638"/>
              <w:tab w:val="right" w:pos="9637" w:leader="dot"/>
            </w:tabs>
            <w:rPr/>
          </w:pPr>
          <w:hyperlink w:anchor="__RefHeading___Toc7643_865269854" w:tooltip="DO505PAP">
            <w:r>
              <w:rPr>
                <w:rStyle w:val="Sautdindex"/>
              </w:rPr>
              <w:t>DO505PAP</w:t>
              <w:tab/>
              <w:t>35</w:t>
            </w:r>
          </w:hyperlink>
        </w:p>
        <w:p>
          <w:pPr>
            <w:pStyle w:val="TOC2"/>
            <w:tabs>
              <w:tab w:val="clear" w:pos="9355"/>
              <w:tab w:val="right" w:pos="9637" w:leader="dot"/>
            </w:tabs>
            <w:rPr/>
          </w:pPr>
          <w:hyperlink w:anchor="__RefHeading___Toc7645_865269854" w:tooltip="Proposition prescription CCTP type marché public du DO505PAP :">
            <w:r>
              <w:rPr>
                <w:rStyle w:val="Sautdindex"/>
              </w:rPr>
              <w:t>Proposition prescription CCTP type marché public du DO505PAP :</w:t>
              <w:tab/>
              <w:t>36</w:t>
            </w:r>
          </w:hyperlink>
        </w:p>
        <w:p>
          <w:pPr>
            <w:pStyle w:val="TOC2"/>
            <w:tabs>
              <w:tab w:val="clear" w:pos="9355"/>
              <w:tab w:val="right" w:pos="9637" w:leader="dot"/>
            </w:tabs>
            <w:rPr/>
          </w:pPr>
          <w:hyperlink w:anchor="__RefHeading___Toc7647_865269854" w:tooltip="Proposition prescription CCTP type marché privé du DO505PAP :">
            <w:r>
              <w:rPr>
                <w:rStyle w:val="Sautdindex"/>
              </w:rPr>
              <w:t>Proposition prescription CCTP type marché privé du DO505PAP :</w:t>
              <w:tab/>
              <w:t>39</w:t>
            </w:r>
          </w:hyperlink>
        </w:p>
        <w:p>
          <w:pPr>
            <w:pStyle w:val="TOC1"/>
            <w:tabs>
              <w:tab w:val="clear" w:pos="9638"/>
              <w:tab w:val="right" w:pos="9637" w:leader="dot"/>
            </w:tabs>
            <w:rPr/>
          </w:pPr>
          <w:hyperlink w:anchor="__RefHeading___Toc7649_865269854" w:tooltip="FE180">
            <w:r>
              <w:rPr>
                <w:rStyle w:val="Sautdindex"/>
              </w:rPr>
              <w:t>FE180</w:t>
              <w:tab/>
              <w:t>40</w:t>
            </w:r>
          </w:hyperlink>
        </w:p>
        <w:p>
          <w:pPr>
            <w:pStyle w:val="TOC2"/>
            <w:tabs>
              <w:tab w:val="clear" w:pos="9355"/>
              <w:tab w:val="right" w:pos="9637" w:leader="dot"/>
            </w:tabs>
            <w:rPr/>
          </w:pPr>
          <w:hyperlink w:anchor="__RefHeading___Toc7651_865269854" w:tooltip="Proposition prescription CCTP type marché public du FE180 :">
            <w:r>
              <w:rPr>
                <w:rStyle w:val="Sautdindex"/>
              </w:rPr>
              <w:t>Proposition prescription CCTP type marché public du FE180 :</w:t>
              <w:tab/>
              <w:t>41</w:t>
            </w:r>
          </w:hyperlink>
        </w:p>
        <w:p>
          <w:pPr>
            <w:pStyle w:val="TOC2"/>
            <w:tabs>
              <w:tab w:val="clear" w:pos="9355"/>
              <w:tab w:val="right" w:pos="9637" w:leader="dot"/>
            </w:tabs>
            <w:rPr/>
          </w:pPr>
          <w:hyperlink w:anchor="__RefHeading___Toc7653_865269854" w:tooltip="Proposition prescription CCTP type marché privé du FE180 :">
            <w:r>
              <w:rPr>
                <w:rStyle w:val="Sautdindex"/>
              </w:rPr>
              <w:t>Proposition prescription CCTP type marché privé du FE180 :</w:t>
              <w:tab/>
              <w:t>44</w:t>
            </w:r>
          </w:hyperlink>
        </w:p>
        <w:p>
          <w:pPr>
            <w:pStyle w:val="TOC1"/>
            <w:tabs>
              <w:tab w:val="clear" w:pos="9638"/>
              <w:tab w:val="right" w:pos="9637" w:leader="dot"/>
            </w:tabs>
            <w:rPr/>
          </w:pPr>
          <w:hyperlink w:anchor="__RefHeading___Toc7833_865269854" w:tooltip="DA430HD">
            <w:r>
              <w:rPr>
                <w:rStyle w:val="Sautdindex"/>
              </w:rPr>
              <w:t>DA430HD</w:t>
              <w:tab/>
              <w:t>45</w:t>
            </w:r>
          </w:hyperlink>
        </w:p>
        <w:p>
          <w:pPr>
            <w:pStyle w:val="TOC2"/>
            <w:tabs>
              <w:tab w:val="clear" w:pos="9355"/>
              <w:tab w:val="right" w:pos="9637" w:leader="dot"/>
            </w:tabs>
            <w:rPr/>
          </w:pPr>
          <w:hyperlink w:anchor="__RefHeading___Toc7835_865269854" w:tooltip="Proposition prescription CCTP type marché public du DA430HD :">
            <w:r>
              <w:rPr>
                <w:rStyle w:val="Sautdindex"/>
              </w:rPr>
              <w:t>Proposition prescription CCTP type marché public du DA430HD :</w:t>
              <w:tab/>
              <w:t>47</w:t>
            </w:r>
          </w:hyperlink>
        </w:p>
        <w:p>
          <w:pPr>
            <w:pStyle w:val="TOC2"/>
            <w:tabs>
              <w:tab w:val="clear" w:pos="9355"/>
              <w:tab w:val="right" w:pos="9637" w:leader="dot"/>
            </w:tabs>
            <w:rPr/>
          </w:pPr>
          <w:hyperlink w:anchor="__RefHeading___Toc7837_865269854" w:tooltip="Proposition prescription CCTP type marché privé du DA430HD :">
            <w:r>
              <w:rPr>
                <w:rStyle w:val="Sautdindex"/>
              </w:rPr>
              <w:t>Proposition prescription CCTP type marché privé du DA430HD :</w:t>
              <w:tab/>
              <w:t>50</w:t>
            </w:r>
          </w:hyperlink>
        </w:p>
        <w:p>
          <w:pPr>
            <w:pStyle w:val="TOC1"/>
            <w:tabs>
              <w:tab w:val="clear" w:pos="9638"/>
              <w:tab w:val="right" w:pos="9637" w:leader="dot"/>
            </w:tabs>
            <w:rPr/>
          </w:pPr>
          <w:hyperlink w:anchor="__RefHeading___Toc7839_865269854" w:tooltip="CA20HD">
            <w:r>
              <w:rPr>
                <w:rStyle w:val="Sautdindex"/>
              </w:rPr>
              <w:t>CA20HD</w:t>
              <w:tab/>
              <w:t>51</w:t>
            </w:r>
          </w:hyperlink>
        </w:p>
        <w:p>
          <w:pPr>
            <w:pStyle w:val="TOC2"/>
            <w:tabs>
              <w:tab w:val="clear" w:pos="9355"/>
              <w:tab w:val="right" w:pos="9637" w:leader="dot"/>
            </w:tabs>
            <w:rPr/>
          </w:pPr>
          <w:hyperlink w:anchor="__RefHeading___Toc7841_865269854" w:tooltip="Proposition prescription CCTP type marché public du CA20HD :">
            <w:r>
              <w:rPr>
                <w:rStyle w:val="Sautdindex"/>
              </w:rPr>
              <w:t>Proposition prescription CCTP type marché public du CA20HD :</w:t>
              <w:tab/>
              <w:t>52</w:t>
            </w:r>
          </w:hyperlink>
        </w:p>
        <w:p>
          <w:pPr>
            <w:pStyle w:val="TOC2"/>
            <w:tabs>
              <w:tab w:val="clear" w:pos="9355"/>
              <w:tab w:val="right" w:pos="9637" w:leader="dot"/>
            </w:tabs>
            <w:rPr/>
          </w:pPr>
          <w:hyperlink w:anchor="__RefHeading___Toc7843_865269854" w:tooltip="Proposition prescription CCTP type marché privé du CA20HD :">
            <w:r>
              <w:rPr>
                <w:rStyle w:val="Sautdindex"/>
              </w:rPr>
              <w:t>Proposition prescription CCTP type marché privé du CA20HD :</w:t>
              <w:tab/>
              <w:t>55</w:t>
            </w:r>
          </w:hyperlink>
          <w:r>
            <w:rPr>
              <w:rStyle w:val="Sautdindex"/>
            </w:rPr>
            <w:fldChar w:fldCharType="end"/>
          </w:r>
        </w:p>
      </w:sdtContent>
    </w:sdt>
    <w:p>
      <w:pPr>
        <w:pStyle w:val="Heading2"/>
        <w:jc w:val="both"/>
        <w:rPr>
          <w:rStyle w:val="Strong"/>
          <w:rFonts w:ascii="Arial" w:hAnsi="Arial"/>
          <w:b/>
          <w:bCs/>
          <w:sz w:val="28"/>
          <w:szCs w:val="28"/>
        </w:rPr>
      </w:pPr>
      <w:r>
        <w:rPr>
          <w:rFonts w:eastAsia="Georgia" w:cs="Times New Roman" w:ascii="Times New Roman" w:hAnsi="Times New Roman"/>
          <w:sz w:val="20"/>
          <w:szCs w:val="34"/>
        </w:rPr>
      </w:r>
      <w:r>
        <w:br w:type="page"/>
      </w:r>
    </w:p>
    <w:p>
      <w:pPr>
        <w:pStyle w:val="BodyText"/>
        <w:jc w:val="both"/>
        <w:rPr/>
      </w:pPr>
      <w:bookmarkStart w:id="0" w:name="__RefHeading___Toc6120_865269854"/>
      <w:bookmarkEnd w:id="0"/>
      <w:r>
        <w:rPr>
          <w:rStyle w:val="Strong"/>
          <w:rFonts w:ascii="Arial" w:hAnsi="Arial"/>
          <w:b/>
          <w:bCs/>
          <w:sz w:val="28"/>
          <w:szCs w:val="28"/>
        </w:rPr>
        <w:t xml:space="preserve">Le présent document présente des descriptifs de CCTP que vous pouvez intégrer dans vos cahiers des charges afin de prescrire du VIZEO. Vous trouverez des descriptifs adaptés au marchés publics, sans que la marque ne soit citée, </w:t>
      </w:r>
      <w:r>
        <w:rPr>
          <w:rStyle w:val="Strong"/>
          <w:rFonts w:ascii="Arial" w:hAnsi="Arial"/>
          <w:b/>
          <w:bCs/>
          <w:sz w:val="28"/>
          <w:szCs w:val="28"/>
        </w:rPr>
        <w:t>et des descriptifs plus compacts adaptés au marché privé.</w:t>
      </w:r>
    </w:p>
    <w:p>
      <w:pPr>
        <w:pStyle w:val="BodyText"/>
        <w:jc w:val="both"/>
        <w:rPr>
          <w:rStyle w:val="Strong"/>
          <w:rFonts w:ascii="Arial" w:hAnsi="Arial"/>
          <w:b/>
          <w:bCs/>
          <w:sz w:val="28"/>
          <w:szCs w:val="28"/>
        </w:rPr>
      </w:pPr>
      <w:r>
        <w:rPr>
          <w:rFonts w:eastAsia="Georgia" w:cs="Times New Roman" w:ascii="Times New Roman" w:hAnsi="Times New Roman"/>
          <w:sz w:val="20"/>
          <w:szCs w:val="34"/>
        </w:rPr>
      </w:r>
    </w:p>
    <w:p>
      <w:pPr>
        <w:pStyle w:val="BodyText"/>
        <w:jc w:val="both"/>
        <w:rPr>
          <w:rStyle w:val="Strong"/>
          <w:rFonts w:ascii="Arial" w:hAnsi="Arial"/>
          <w:b/>
          <w:bCs/>
          <w:sz w:val="28"/>
          <w:szCs w:val="28"/>
        </w:rPr>
      </w:pPr>
      <w:r>
        <w:rPr>
          <w:rFonts w:eastAsia="Georgia" w:cs="Times New Roman" w:ascii="Times New Roman" w:hAnsi="Times New Roman"/>
          <w:sz w:val="20"/>
          <w:szCs w:val="34"/>
        </w:rPr>
      </w:r>
    </w:p>
    <w:p>
      <w:pPr>
        <w:pStyle w:val="BodyText"/>
        <w:jc w:val="both"/>
        <w:rPr>
          <w:rFonts w:ascii="Times New Roman" w:hAnsi="Times New Roman" w:eastAsia="Georgia" w:cs="Times New Roman"/>
          <w:sz w:val="20"/>
          <w:szCs w:val="34"/>
        </w:rPr>
      </w:pPr>
      <w:r>
        <w:rPr>
          <w:rStyle w:val="Strong"/>
          <w:rFonts w:eastAsia="Georgia" w:cs="Times New Roman" w:ascii="Arial" w:hAnsi="Arial"/>
          <w:b/>
          <w:bCs/>
          <w:sz w:val="28"/>
          <w:szCs w:val="28"/>
        </w:rPr>
        <w:t>Si vous souhaitez un descriptif pour un autre produit de notre gamme, n’hésitez pas à nous la demander sur</w:t>
      </w:r>
      <w:r>
        <w:rPr>
          <w:rStyle w:val="Strong"/>
          <w:rFonts w:eastAsia="Georgia" w:cs="Times New Roman" w:ascii="Arial" w:hAnsi="Arial"/>
          <w:b/>
          <w:bCs/>
          <w:sz w:val="28"/>
          <w:szCs w:val="28"/>
          <w:u w:val="none"/>
        </w:rPr>
        <w:t xml:space="preserve"> </w:t>
      </w:r>
      <w:hyperlink r:id="rId2">
        <w:r>
          <w:rPr>
            <w:rStyle w:val="Hyperlink"/>
            <w:rFonts w:eastAsia="Georgia" w:cs="Times New Roman" w:ascii="Arial" w:hAnsi="Arial"/>
            <w:b/>
            <w:bCs/>
            <w:sz w:val="28"/>
            <w:szCs w:val="28"/>
            <w:u w:val="single"/>
          </w:rPr>
          <w:t>contact@vizeo.eu</w:t>
        </w:r>
      </w:hyperlink>
    </w:p>
    <w:p>
      <w:pPr>
        <w:pStyle w:val="BodyText"/>
        <w:jc w:val="both"/>
        <w:rPr>
          <w:rStyle w:val="Strong"/>
          <w:rFonts w:ascii="Arial" w:hAnsi="Arial"/>
          <w:b/>
          <w:bCs/>
          <w:sz w:val="28"/>
          <w:szCs w:val="28"/>
          <w:u w:val="single"/>
        </w:rPr>
      </w:pPr>
      <w:r>
        <w:rPr>
          <w:rFonts w:eastAsia="Georgia" w:cs="Times New Roman" w:ascii="Times New Roman" w:hAnsi="Times New Roman"/>
          <w:sz w:val="20"/>
          <w:szCs w:val="34"/>
        </w:rPr>
      </w:r>
      <w:r>
        <w:br w:type="page"/>
      </w:r>
    </w:p>
    <w:p>
      <w:pPr>
        <w:pStyle w:val="BodyText"/>
        <w:jc w:val="both"/>
        <w:rPr>
          <w:rStyle w:val="Strong"/>
          <w:rFonts w:ascii="Arial" w:hAnsi="Arial"/>
          <w:b/>
          <w:bCs/>
          <w:sz w:val="28"/>
          <w:szCs w:val="28"/>
          <w:u w:val="single"/>
        </w:rPr>
      </w:pPr>
      <w:r>
        <w:rPr>
          <w:rFonts w:eastAsia="Georgia" w:cs="Times New Roman" w:ascii="Times New Roman" w:hAnsi="Times New Roman"/>
          <w:sz w:val="20"/>
          <w:szCs w:val="34"/>
        </w:rPr>
      </w:r>
    </w:p>
    <w:p>
      <w:pPr>
        <w:pStyle w:val="Heading1"/>
        <w:rPr/>
      </w:pPr>
      <w:bookmarkStart w:id="1" w:name="__RefHeading___Toc6122_865269854"/>
      <w:bookmarkEnd w:id="1"/>
      <w:r>
        <w:rPr>
          <w:rStyle w:val="Strong"/>
        </w:rPr>
        <w:t>GENERALITES</w:t>
      </w:r>
    </w:p>
    <w:p>
      <w:pPr>
        <w:pStyle w:val="Heading2"/>
        <w:rPr>
          <w:rStyle w:val="Strong"/>
          <w:rFonts w:ascii="Arial" w:hAnsi="Arial"/>
          <w:sz w:val="40"/>
          <w:szCs w:val="40"/>
        </w:rPr>
      </w:pPr>
      <w:r>
        <w:rPr>
          <w:rFonts w:eastAsia="Georgia" w:cs="Times New Roman" w:ascii="Times New Roman" w:hAnsi="Times New Roman"/>
          <w:sz w:val="20"/>
          <w:szCs w:val="34"/>
        </w:rPr>
      </w:r>
    </w:p>
    <w:p>
      <w:pPr>
        <w:pStyle w:val="Heading2"/>
        <w:rPr/>
      </w:pPr>
      <w:bookmarkStart w:id="2" w:name="__RefHeading___Toc6124_865269854"/>
      <w:bookmarkEnd w:id="2"/>
      <w:r>
        <w:rPr>
          <w:rStyle w:val="Strong"/>
          <w:rFonts w:ascii="Arial" w:hAnsi="Arial"/>
          <w:b/>
          <w:bCs/>
          <w:sz w:val="40"/>
          <w:szCs w:val="40"/>
        </w:rPr>
        <w:t>Version marché public</w:t>
      </w:r>
    </w:p>
    <w:p>
      <w:pPr>
        <w:pStyle w:val="Heading2"/>
        <w:rPr>
          <w:rStyle w:val="Strong"/>
          <w:rFonts w:ascii="Arial" w:hAnsi="Arial"/>
          <w:sz w:val="40"/>
          <w:szCs w:val="40"/>
        </w:rPr>
      </w:pPr>
      <w:r>
        <w:rPr>
          <w:rFonts w:eastAsia="Georgia" w:cs="Times New Roman" w:ascii="Times New Roman" w:hAnsi="Times New Roman"/>
          <w:sz w:val="20"/>
          <w:szCs w:val="34"/>
        </w:rPr>
      </w:r>
    </w:p>
    <w:p>
      <w:pPr>
        <w:pStyle w:val="BodyText"/>
        <w:rPr/>
      </w:pPr>
      <w:bookmarkStart w:id="3" w:name="__RefHeading___Toc6126_865269854"/>
      <w:bookmarkEnd w:id="3"/>
      <w:r>
        <w:rPr>
          <w:rStyle w:val="Strong"/>
          <w:rFonts w:ascii="Arial" w:hAnsi="Arial"/>
          <w:sz w:val="32"/>
          <w:szCs w:val="32"/>
        </w:rPr>
        <w:t>GÉNÉRALITÉS – Système de vidéoprotection</w:t>
      </w:r>
    </w:p>
    <w:p>
      <w:pPr>
        <w:pStyle w:val="BodyText"/>
        <w:spacing w:before="0" w:after="283"/>
        <w:rPr>
          <w:rFonts w:ascii="Times New Roman" w:hAnsi="Times New Roman" w:cs="Times New Roman"/>
          <w:sz w:val="20"/>
        </w:rPr>
      </w:pPr>
      <w:r>
        <w:rPr>
          <w:rFonts w:cs="Times New Roman" w:ascii="Arial" w:hAnsi="Arial"/>
          <w:sz w:val="24"/>
          <w:szCs w:val="24"/>
        </w:rPr>
        <w:t xml:space="preserve">Le présent marché porte sur la fourniture, l’installation, la mise en service et la </w:t>
      </w:r>
      <w:r>
        <w:rPr>
          <w:rFonts w:cs="Times New Roman" w:ascii="Arial" w:hAnsi="Arial"/>
          <w:b w:val="false"/>
          <w:bCs w:val="false"/>
          <w:sz w:val="24"/>
          <w:szCs w:val="24"/>
        </w:rPr>
        <w:t xml:space="preserve">maintenance d’un système de vidéoprotection IP complet. La solution proposée devra être </w:t>
      </w:r>
      <w:r>
        <w:rPr>
          <w:rStyle w:val="Strong"/>
          <w:rFonts w:cs="Times New Roman" w:ascii="Arial" w:hAnsi="Arial"/>
          <w:b w:val="false"/>
          <w:bCs w:val="false"/>
          <w:sz w:val="24"/>
          <w:szCs w:val="24"/>
        </w:rPr>
        <w:t>homogène, sécurisée, évolutive et conforme aux exigences réglementaires et normatives en vigueur</w:t>
      </w:r>
      <w:r>
        <w:rPr>
          <w:rFonts w:cs="Times New Roman" w:ascii="Arial" w:hAnsi="Arial"/>
          <w:b w:val="false"/>
          <w:bCs w:val="false"/>
          <w:sz w:val="24"/>
          <w:szCs w:val="24"/>
        </w:rPr>
        <w:t>, notamment en matière de protection des données, de cybersécurité et d’intégrité des équipements.</w:t>
      </w:r>
    </w:p>
    <w:p>
      <w:pPr>
        <w:pStyle w:val="BodyText"/>
        <w:spacing w:before="0" w:after="283"/>
        <w:rPr>
          <w:rFonts w:ascii="Times New Roman" w:hAnsi="Times New Roman" w:cs="Times New Roman"/>
          <w:sz w:val="20"/>
        </w:rPr>
      </w:pPr>
      <w:r>
        <w:rPr>
          <w:rFonts w:cs="Times New Roman" w:ascii="Arial" w:hAnsi="Arial"/>
          <w:b w:val="false"/>
          <w:bCs w:val="false"/>
          <w:sz w:val="24"/>
          <w:szCs w:val="24"/>
        </w:rPr>
        <w:t xml:space="preserve">Le titulaire devra proposer une architecture globale cohérente reposant sur des équipements issus d’un </w:t>
      </w:r>
      <w:r>
        <w:rPr>
          <w:rStyle w:val="Strong"/>
          <w:rFonts w:cs="Times New Roman" w:ascii="Arial" w:hAnsi="Arial"/>
          <w:b w:val="false"/>
          <w:bCs w:val="false"/>
          <w:sz w:val="24"/>
          <w:szCs w:val="24"/>
        </w:rPr>
        <w:t>même constructeur ou d’un écosystème parfaitement interopérable</w:t>
      </w:r>
      <w:r>
        <w:rPr>
          <w:rFonts w:cs="Times New Roman" w:ascii="Arial" w:hAnsi="Arial"/>
          <w:b w:val="false"/>
          <w:bCs w:val="false"/>
          <w:sz w:val="24"/>
          <w:szCs w:val="24"/>
        </w:rPr>
        <w:t>, garantissant la compatibilité, la stabilité et la simplicité d’exploitation du système.</w:t>
      </w:r>
    </w:p>
    <w:p>
      <w:pPr>
        <w:pStyle w:val="Heading3"/>
        <w:rPr>
          <w:rStyle w:val="Strong"/>
          <w:rFonts w:ascii="Arial" w:hAnsi="Arial" w:eastAsia="Georgia"/>
          <w:sz w:val="24"/>
          <w:szCs w:val="24"/>
        </w:rPr>
      </w:pPr>
      <w:r>
        <w:rPr>
          <w:rFonts w:cs="Times New Roman" w:ascii="Times New Roman" w:hAnsi="Times New Roman"/>
          <w:sz w:val="20"/>
          <w:szCs w:val="34"/>
        </w:rPr>
      </w:r>
    </w:p>
    <w:p>
      <w:pPr>
        <w:pStyle w:val="BodyText"/>
        <w:rPr/>
      </w:pPr>
      <w:bookmarkStart w:id="4" w:name="__RefHeading___Toc6128_865269854"/>
      <w:bookmarkEnd w:id="4"/>
      <w:r>
        <w:rPr>
          <w:rStyle w:val="Strong"/>
          <w:rFonts w:ascii="Arial" w:hAnsi="Arial"/>
          <w:sz w:val="30"/>
          <w:szCs w:val="30"/>
        </w:rPr>
        <w:t>Cybersécurité et souveraineté</w:t>
      </w:r>
    </w:p>
    <w:p>
      <w:pPr>
        <w:pStyle w:val="BodyText"/>
        <w:spacing w:before="0" w:after="283"/>
        <w:jc w:val="both"/>
        <w:rPr>
          <w:rFonts w:ascii="Arial" w:hAnsi="Arial" w:cs="Times New Roman"/>
          <w:sz w:val="24"/>
          <w:szCs w:val="24"/>
        </w:rPr>
      </w:pPr>
      <w:r>
        <w:rPr>
          <w:rFonts w:cs="Times New Roman" w:ascii="Arial" w:hAnsi="Arial"/>
          <w:sz w:val="24"/>
          <w:szCs w:val="24"/>
        </w:rPr>
        <w:t>Dans un contexte d’augmentation des menaces cyber et d’exigences accrues des donneurs d’ordre publics, les équipements proposés devront impérativement répondre aux critères suivants :</w:t>
      </w:r>
    </w:p>
    <w:p>
      <w:pPr>
        <w:pStyle w:val="BodyText"/>
        <w:numPr>
          <w:ilvl w:val="0"/>
          <w:numId w:val="8"/>
        </w:numPr>
        <w:tabs>
          <w:tab w:val="clear" w:pos="720"/>
          <w:tab w:val="left" w:pos="0" w:leader="none"/>
        </w:tabs>
        <w:ind w:hanging="283" w:start="709"/>
        <w:rPr>
          <w:rFonts w:ascii="Arial" w:hAnsi="Arial" w:cs="Times New Roman"/>
          <w:sz w:val="24"/>
          <w:szCs w:val="24"/>
        </w:rPr>
      </w:pPr>
      <w:r>
        <w:rPr>
          <w:rFonts w:cs="Times New Roman" w:ascii="Arial" w:hAnsi="Arial"/>
          <w:sz w:val="24"/>
          <w:szCs w:val="24"/>
        </w:rPr>
        <w:t xml:space="preserve">Compatibilité avec les exigences de la National Defense Authorization Act (NDAA – Section 889), garantissant l’absence de composants issus de fabricants soumis à restrictions ou présentant des risques avérés pour la sécurité des systèmes </w:t>
      </w:r>
    </w:p>
    <w:p>
      <w:pPr>
        <w:pStyle w:val="BodyText"/>
        <w:numPr>
          <w:ilvl w:val="0"/>
          <w:numId w:val="8"/>
        </w:numPr>
        <w:tabs>
          <w:tab w:val="clear" w:pos="720"/>
          <w:tab w:val="left" w:pos="0" w:leader="none"/>
        </w:tabs>
        <w:ind w:hanging="283" w:start="709"/>
        <w:rPr>
          <w:rFonts w:ascii="Arial" w:hAnsi="Arial" w:cs="Times New Roman"/>
          <w:sz w:val="24"/>
          <w:szCs w:val="24"/>
        </w:rPr>
      </w:pPr>
      <w:r>
        <w:rPr>
          <w:rFonts w:cs="Times New Roman" w:ascii="Arial" w:hAnsi="Arial"/>
          <w:sz w:val="24"/>
          <w:szCs w:val="24"/>
        </w:rPr>
        <w:t xml:space="preserve">Mise en œuvre de mécanismes de sécurité conformes ou alignés avec les standards internationaux : </w:t>
      </w:r>
    </w:p>
    <w:p>
      <w:pPr>
        <w:pStyle w:val="BodyText"/>
        <w:numPr>
          <w:ilvl w:val="1"/>
          <w:numId w:val="8"/>
        </w:numPr>
        <w:tabs>
          <w:tab w:val="clear" w:pos="720"/>
          <w:tab w:val="left" w:pos="0" w:leader="none"/>
        </w:tabs>
        <w:ind w:hanging="283" w:start="1418"/>
        <w:rPr>
          <w:rFonts w:ascii="Arial" w:hAnsi="Arial" w:cs="Times New Roman"/>
          <w:sz w:val="24"/>
          <w:szCs w:val="24"/>
        </w:rPr>
      </w:pPr>
      <w:r>
        <w:rPr>
          <w:rFonts w:cs="Times New Roman" w:ascii="Arial" w:hAnsi="Arial"/>
          <w:sz w:val="24"/>
          <w:szCs w:val="24"/>
        </w:rPr>
        <w:t xml:space="preserve">FIPS 140-2 </w:t>
      </w:r>
    </w:p>
    <w:p>
      <w:pPr>
        <w:pStyle w:val="BodyText"/>
        <w:numPr>
          <w:ilvl w:val="1"/>
          <w:numId w:val="8"/>
        </w:numPr>
        <w:tabs>
          <w:tab w:val="clear" w:pos="720"/>
          <w:tab w:val="left" w:pos="0" w:leader="none"/>
        </w:tabs>
        <w:ind w:hanging="283" w:start="1418"/>
        <w:rPr>
          <w:rFonts w:ascii="Arial" w:hAnsi="Arial" w:cs="Times New Roman"/>
          <w:sz w:val="24"/>
          <w:szCs w:val="24"/>
        </w:rPr>
      </w:pPr>
      <w:r>
        <w:rPr>
          <w:rFonts w:cs="Times New Roman" w:ascii="Arial" w:hAnsi="Arial"/>
          <w:sz w:val="24"/>
          <w:szCs w:val="24"/>
        </w:rPr>
        <w:t xml:space="preserve">FIPS 140-3 </w:t>
      </w:r>
    </w:p>
    <w:p>
      <w:pPr>
        <w:pStyle w:val="BodyText"/>
        <w:numPr>
          <w:ilvl w:val="0"/>
          <w:numId w:val="8"/>
        </w:numPr>
        <w:tabs>
          <w:tab w:val="clear" w:pos="720"/>
          <w:tab w:val="left" w:pos="0" w:leader="none"/>
        </w:tabs>
        <w:ind w:hanging="283" w:start="709"/>
        <w:rPr>
          <w:rFonts w:ascii="Arial" w:hAnsi="Arial" w:cs="Times New Roman"/>
          <w:sz w:val="24"/>
          <w:szCs w:val="24"/>
        </w:rPr>
      </w:pPr>
      <w:r>
        <w:rPr>
          <w:rFonts w:cs="Times New Roman" w:ascii="Arial" w:hAnsi="Arial"/>
          <w:sz w:val="24"/>
          <w:szCs w:val="24"/>
        </w:rPr>
        <w:t xml:space="preserve">Chiffrement des communications (HTTPS, TLS) </w:t>
      </w:r>
    </w:p>
    <w:p>
      <w:pPr>
        <w:pStyle w:val="BodyText"/>
        <w:numPr>
          <w:ilvl w:val="0"/>
          <w:numId w:val="8"/>
        </w:numPr>
        <w:tabs>
          <w:tab w:val="clear" w:pos="720"/>
          <w:tab w:val="left" w:pos="0" w:leader="none"/>
        </w:tabs>
        <w:ind w:hanging="283" w:start="709"/>
        <w:rPr>
          <w:rFonts w:ascii="Arial" w:hAnsi="Arial" w:cs="Times New Roman"/>
          <w:sz w:val="24"/>
          <w:szCs w:val="24"/>
        </w:rPr>
      </w:pPr>
      <w:r>
        <w:rPr>
          <w:rFonts w:cs="Times New Roman" w:ascii="Arial" w:hAnsi="Arial"/>
          <w:sz w:val="24"/>
          <w:szCs w:val="24"/>
        </w:rPr>
        <w:t xml:space="preserve">Authentification sécurisée des équipements (ex : 802.1x) </w:t>
      </w:r>
    </w:p>
    <w:p>
      <w:pPr>
        <w:pStyle w:val="BodyText"/>
        <w:numPr>
          <w:ilvl w:val="0"/>
          <w:numId w:val="8"/>
        </w:numPr>
        <w:tabs>
          <w:tab w:val="clear" w:pos="720"/>
          <w:tab w:val="left" w:pos="0" w:leader="none"/>
        </w:tabs>
        <w:ind w:hanging="283" w:start="709"/>
        <w:rPr>
          <w:rFonts w:ascii="Arial" w:hAnsi="Arial" w:cs="Times New Roman"/>
          <w:sz w:val="24"/>
          <w:szCs w:val="24"/>
        </w:rPr>
      </w:pPr>
      <w:r>
        <w:rPr>
          <w:rFonts w:cs="Times New Roman" w:ascii="Arial" w:hAnsi="Arial"/>
          <w:sz w:val="24"/>
          <w:szCs w:val="24"/>
        </w:rPr>
        <w:t xml:space="preserve">Gestion des droits utilisateurs et journalisation des événements </w:t>
      </w:r>
    </w:p>
    <w:p>
      <w:pPr>
        <w:pStyle w:val="BodyText"/>
        <w:numPr>
          <w:ilvl w:val="0"/>
          <w:numId w:val="8"/>
        </w:numPr>
        <w:tabs>
          <w:tab w:val="clear" w:pos="720"/>
          <w:tab w:val="left" w:pos="0" w:leader="none"/>
        </w:tabs>
        <w:spacing w:before="0" w:after="283"/>
        <w:ind w:hanging="283" w:start="709"/>
        <w:rPr>
          <w:rFonts w:ascii="Arial" w:hAnsi="Arial" w:cs="Times New Roman"/>
          <w:sz w:val="24"/>
          <w:szCs w:val="24"/>
        </w:rPr>
      </w:pPr>
      <w:r>
        <w:rPr>
          <w:rFonts w:cs="Times New Roman" w:ascii="Arial" w:hAnsi="Arial"/>
          <w:sz w:val="24"/>
          <w:szCs w:val="24"/>
        </w:rPr>
        <w:t xml:space="preserve">Possibilité de segmentation réseau (type double interface réseau) </w:t>
      </w:r>
    </w:p>
    <w:p>
      <w:pPr>
        <w:pStyle w:val="BodyText"/>
        <w:spacing w:before="0" w:after="283"/>
        <w:rPr>
          <w:rFonts w:ascii="Times New Roman" w:hAnsi="Times New Roman" w:cs="Times New Roman"/>
          <w:sz w:val="20"/>
        </w:rPr>
      </w:pPr>
      <w:r>
        <w:rPr>
          <w:rFonts w:cs="Times New Roman" w:ascii="Arial" w:hAnsi="Arial"/>
          <w:sz w:val="24"/>
          <w:szCs w:val="24"/>
        </w:rPr>
        <w:t xml:space="preserve">Le titulaire devra garantir la </w:t>
      </w:r>
      <w:r>
        <w:rPr>
          <w:rStyle w:val="Strong"/>
          <w:rFonts w:cs="Times New Roman" w:ascii="Arial" w:hAnsi="Arial"/>
          <w:b w:val="false"/>
          <w:bCs w:val="false"/>
          <w:i w:val="false"/>
          <w:iCs w:val="false"/>
          <w:sz w:val="24"/>
          <w:szCs w:val="24"/>
        </w:rPr>
        <w:t>pérennité des mises à jour de sécurité</w:t>
      </w:r>
      <w:r>
        <w:rPr>
          <w:rFonts w:cs="Times New Roman" w:ascii="Arial" w:hAnsi="Arial"/>
          <w:b w:val="false"/>
          <w:bCs w:val="false"/>
          <w:i w:val="false"/>
          <w:iCs w:val="false"/>
          <w:sz w:val="24"/>
          <w:szCs w:val="24"/>
        </w:rPr>
        <w:t xml:space="preserve"> </w:t>
      </w:r>
      <w:r>
        <w:rPr>
          <w:rFonts w:cs="Times New Roman" w:ascii="Arial" w:hAnsi="Arial"/>
          <w:sz w:val="24"/>
          <w:szCs w:val="24"/>
        </w:rPr>
        <w:t>et la capacité à maintenir le système à jour face aux vulnérabilités.</w:t>
      </w:r>
    </w:p>
    <w:p>
      <w:pPr>
        <w:pStyle w:val="Heading3"/>
        <w:rPr>
          <w:rStyle w:val="Strong"/>
          <w:rFonts w:ascii="Arial" w:hAnsi="Arial" w:eastAsia="Georgia"/>
          <w:sz w:val="24"/>
          <w:szCs w:val="24"/>
        </w:rPr>
      </w:pPr>
      <w:r>
        <w:rPr>
          <w:rFonts w:cs="Times New Roman" w:ascii="Times New Roman" w:hAnsi="Times New Roman"/>
          <w:sz w:val="20"/>
          <w:szCs w:val="34"/>
        </w:rPr>
      </w:r>
    </w:p>
    <w:p>
      <w:pPr>
        <w:pStyle w:val="BodyText"/>
        <w:widowControl/>
        <w:suppressAutoHyphens w:val="true"/>
        <w:bidi w:val="0"/>
        <w:rPr/>
      </w:pPr>
      <w:bookmarkStart w:id="5" w:name="__RefHeading___Toc6130_865269854"/>
      <w:bookmarkEnd w:id="5"/>
      <w:r>
        <w:rPr>
          <w:rStyle w:val="Strong"/>
          <w:rFonts w:eastAsia="Georgia" w:cs="Georgia" w:ascii="Arial" w:hAnsi="Arial"/>
          <w:color w:val="auto"/>
          <w:sz w:val="30"/>
          <w:szCs w:val="30"/>
          <w:lang w:eastAsia="en-US" w:bidi="ar-SA"/>
        </w:rPr>
        <w:t>Origine, intégration et support</w:t>
      </w:r>
    </w:p>
    <w:p>
      <w:pPr>
        <w:pStyle w:val="BodyText"/>
        <w:spacing w:before="0" w:after="283"/>
        <w:jc w:val="both"/>
        <w:rPr>
          <w:rFonts w:ascii="Times New Roman" w:hAnsi="Times New Roman" w:cs="Times New Roman"/>
          <w:sz w:val="20"/>
        </w:rPr>
      </w:pPr>
      <w:r>
        <w:rPr>
          <w:rFonts w:cs="Times New Roman" w:ascii="Arial" w:hAnsi="Arial"/>
          <w:b w:val="false"/>
          <w:bCs w:val="false"/>
          <w:sz w:val="24"/>
          <w:szCs w:val="24"/>
        </w:rPr>
        <w:t xml:space="preserve">Les équipements proposés devront être </w:t>
      </w:r>
      <w:r>
        <w:rPr>
          <w:rStyle w:val="Strong"/>
          <w:rFonts w:cs="Times New Roman" w:ascii="Arial" w:hAnsi="Arial"/>
          <w:b w:val="false"/>
          <w:bCs w:val="false"/>
          <w:sz w:val="24"/>
          <w:szCs w:val="24"/>
        </w:rPr>
        <w:t>assemblés sur le territoire national ou européen</w:t>
      </w:r>
      <w:r>
        <w:rPr>
          <w:rFonts w:cs="Times New Roman" w:ascii="Arial" w:hAnsi="Arial"/>
          <w:b w:val="false"/>
          <w:bCs w:val="false"/>
          <w:sz w:val="24"/>
          <w:szCs w:val="24"/>
        </w:rPr>
        <w:t>, permettant :</w:t>
      </w:r>
    </w:p>
    <w:p>
      <w:pPr>
        <w:pStyle w:val="BodyText"/>
        <w:numPr>
          <w:ilvl w:val="0"/>
          <w:numId w:val="9"/>
        </w:numPr>
        <w:tabs>
          <w:tab w:val="clear" w:pos="720"/>
          <w:tab w:val="left" w:pos="0" w:leader="none"/>
        </w:tabs>
        <w:ind w:hanging="283" w:start="709"/>
        <w:rPr>
          <w:rFonts w:ascii="Arial" w:hAnsi="Arial" w:cs="Times New Roman"/>
          <w:b w:val="false"/>
          <w:bCs w:val="false"/>
          <w:sz w:val="24"/>
          <w:szCs w:val="24"/>
        </w:rPr>
      </w:pPr>
      <w:r>
        <w:rPr>
          <w:rFonts w:cs="Times New Roman" w:ascii="Arial" w:hAnsi="Arial"/>
          <w:b w:val="false"/>
          <w:bCs w:val="false"/>
          <w:sz w:val="24"/>
          <w:szCs w:val="24"/>
        </w:rPr>
        <w:t xml:space="preserve">une meilleure maîtrise de la chaîne de production </w:t>
      </w:r>
    </w:p>
    <w:p>
      <w:pPr>
        <w:pStyle w:val="BodyText"/>
        <w:numPr>
          <w:ilvl w:val="0"/>
          <w:numId w:val="9"/>
        </w:numPr>
        <w:tabs>
          <w:tab w:val="clear" w:pos="720"/>
          <w:tab w:val="left" w:pos="0" w:leader="none"/>
        </w:tabs>
        <w:ind w:hanging="283" w:start="709"/>
        <w:rPr>
          <w:rFonts w:ascii="Arial" w:hAnsi="Arial" w:cs="Times New Roman"/>
          <w:b w:val="false"/>
          <w:bCs w:val="false"/>
          <w:sz w:val="24"/>
          <w:szCs w:val="24"/>
        </w:rPr>
      </w:pPr>
      <w:r>
        <w:rPr>
          <w:rFonts w:cs="Times New Roman" w:ascii="Arial" w:hAnsi="Arial"/>
          <w:b w:val="false"/>
          <w:bCs w:val="false"/>
          <w:sz w:val="24"/>
          <w:szCs w:val="24"/>
        </w:rPr>
        <w:t xml:space="preserve">une réactivité accrue en cas de maintenance ou de remplacement </w:t>
      </w:r>
    </w:p>
    <w:p>
      <w:pPr>
        <w:pStyle w:val="BodyText"/>
        <w:numPr>
          <w:ilvl w:val="0"/>
          <w:numId w:val="9"/>
        </w:numPr>
        <w:tabs>
          <w:tab w:val="clear" w:pos="720"/>
          <w:tab w:val="left" w:pos="0" w:leader="none"/>
        </w:tabs>
        <w:spacing w:before="0" w:after="283"/>
        <w:ind w:hanging="283" w:start="709"/>
        <w:rPr>
          <w:rFonts w:ascii="Arial" w:hAnsi="Arial" w:cs="Times New Roman"/>
          <w:b w:val="false"/>
          <w:bCs w:val="false"/>
          <w:sz w:val="24"/>
          <w:szCs w:val="24"/>
        </w:rPr>
      </w:pPr>
      <w:r>
        <w:rPr>
          <w:rFonts w:cs="Times New Roman" w:ascii="Arial" w:hAnsi="Arial"/>
          <w:b w:val="false"/>
          <w:bCs w:val="false"/>
          <w:sz w:val="24"/>
          <w:szCs w:val="24"/>
        </w:rPr>
        <w:t xml:space="preserve">un support technique local accessible </w:t>
      </w:r>
    </w:p>
    <w:p>
      <w:pPr>
        <w:pStyle w:val="BodyText"/>
        <w:spacing w:before="0" w:after="283"/>
        <w:jc w:val="both"/>
        <w:rPr>
          <w:rFonts w:ascii="Times New Roman" w:hAnsi="Times New Roman" w:cs="Times New Roman"/>
          <w:sz w:val="20"/>
        </w:rPr>
      </w:pPr>
      <w:r>
        <w:rPr>
          <w:rFonts w:cs="Times New Roman" w:ascii="Arial" w:hAnsi="Arial"/>
          <w:b w:val="false"/>
          <w:bCs w:val="false"/>
          <w:sz w:val="24"/>
          <w:szCs w:val="24"/>
        </w:rPr>
        <w:t xml:space="preserve">Une attention particulière sera portée à la </w:t>
      </w:r>
      <w:r>
        <w:rPr>
          <w:rStyle w:val="Strong"/>
          <w:rFonts w:cs="Times New Roman" w:ascii="Arial" w:hAnsi="Arial"/>
          <w:b w:val="false"/>
          <w:bCs w:val="false"/>
          <w:sz w:val="24"/>
          <w:szCs w:val="24"/>
        </w:rPr>
        <w:t>qualité d’intégration en amont</w:t>
      </w:r>
      <w:r>
        <w:rPr>
          <w:rFonts w:cs="Times New Roman" w:ascii="Arial" w:hAnsi="Arial"/>
          <w:b w:val="false"/>
          <w:bCs w:val="false"/>
          <w:sz w:val="24"/>
          <w:szCs w:val="24"/>
        </w:rPr>
        <w:t>, avec des solutions préconfigurées limitant les risques d’erreur lors du déploiement.</w:t>
      </w:r>
    </w:p>
    <w:p>
      <w:pPr>
        <w:pStyle w:val="Heading3"/>
        <w:jc w:val="both"/>
        <w:rPr>
          <w:rStyle w:val="Strong"/>
          <w:rFonts w:ascii="Arial" w:hAnsi="Arial" w:eastAsia="Georgia"/>
          <w:sz w:val="24"/>
          <w:szCs w:val="24"/>
        </w:rPr>
      </w:pPr>
      <w:r>
        <w:rPr>
          <w:rFonts w:cs="Times New Roman" w:ascii="Times New Roman" w:hAnsi="Times New Roman"/>
          <w:sz w:val="20"/>
          <w:szCs w:val="34"/>
        </w:rPr>
      </w:r>
    </w:p>
    <w:p>
      <w:pPr>
        <w:pStyle w:val="BodyText"/>
        <w:widowControl/>
        <w:suppressAutoHyphens w:val="true"/>
        <w:bidi w:val="0"/>
        <w:rPr/>
      </w:pPr>
      <w:bookmarkStart w:id="6" w:name="__RefHeading___Toc6132_865269854"/>
      <w:bookmarkEnd w:id="6"/>
      <w:r>
        <w:rPr>
          <w:rStyle w:val="Strong"/>
          <w:rFonts w:eastAsia="Georgia" w:cs="Georgia" w:ascii="Arial" w:hAnsi="Arial"/>
          <w:color w:val="auto"/>
          <w:sz w:val="30"/>
          <w:szCs w:val="30"/>
          <w:lang w:eastAsia="en-US" w:bidi="ar-SA"/>
        </w:rPr>
        <w:t>Étude préalable obligatoire</w:t>
      </w:r>
    </w:p>
    <w:p>
      <w:pPr>
        <w:pStyle w:val="BodyText"/>
        <w:spacing w:before="0" w:after="283"/>
        <w:jc w:val="both"/>
        <w:rPr>
          <w:rFonts w:ascii="Times New Roman" w:hAnsi="Times New Roman" w:cs="Times New Roman"/>
          <w:sz w:val="20"/>
        </w:rPr>
      </w:pPr>
      <w:r>
        <w:rPr>
          <w:rFonts w:cs="Times New Roman" w:ascii="Arial" w:hAnsi="Arial"/>
          <w:b w:val="false"/>
          <w:bCs w:val="false"/>
          <w:sz w:val="24"/>
          <w:szCs w:val="24"/>
        </w:rPr>
        <w:t xml:space="preserve">Le titulaire devra fournir une </w:t>
      </w:r>
      <w:r>
        <w:rPr>
          <w:rStyle w:val="Strong"/>
          <w:rFonts w:cs="Times New Roman" w:ascii="Arial" w:hAnsi="Arial"/>
          <w:b w:val="false"/>
          <w:bCs w:val="false"/>
          <w:sz w:val="24"/>
          <w:szCs w:val="24"/>
        </w:rPr>
        <w:t>étude technique complète</w:t>
      </w:r>
      <w:r>
        <w:rPr>
          <w:rFonts w:cs="Times New Roman" w:ascii="Arial" w:hAnsi="Arial"/>
          <w:b w:val="false"/>
          <w:bCs w:val="false"/>
          <w:sz w:val="24"/>
          <w:szCs w:val="24"/>
        </w:rPr>
        <w:t xml:space="preserve"> comprenant :</w:t>
      </w:r>
    </w:p>
    <w:p>
      <w:pPr>
        <w:pStyle w:val="BodyText"/>
        <w:numPr>
          <w:ilvl w:val="0"/>
          <w:numId w:val="10"/>
        </w:numPr>
        <w:tabs>
          <w:tab w:val="clear" w:pos="720"/>
          <w:tab w:val="left" w:pos="0" w:leader="none"/>
        </w:tabs>
        <w:ind w:hanging="283" w:start="709"/>
        <w:jc w:val="both"/>
        <w:rPr>
          <w:rFonts w:ascii="Times New Roman" w:hAnsi="Times New Roman" w:cs="Times New Roman"/>
          <w:sz w:val="20"/>
        </w:rPr>
      </w:pPr>
      <w:r>
        <w:rPr>
          <w:rFonts w:cs="Times New Roman" w:ascii="Arial" w:hAnsi="Arial"/>
          <w:b w:val="false"/>
          <w:bCs w:val="false"/>
          <w:sz w:val="24"/>
          <w:szCs w:val="24"/>
        </w:rPr>
        <w:t xml:space="preserve">Un </w:t>
      </w:r>
      <w:r>
        <w:rPr>
          <w:rStyle w:val="Strong"/>
          <w:rFonts w:cs="Times New Roman" w:ascii="Arial" w:hAnsi="Arial"/>
          <w:b w:val="false"/>
          <w:bCs w:val="false"/>
          <w:sz w:val="24"/>
          <w:szCs w:val="24"/>
        </w:rPr>
        <w:t>calcul de densité de pixels</w:t>
      </w:r>
      <w:r>
        <w:rPr>
          <w:rFonts w:cs="Times New Roman" w:ascii="Arial" w:hAnsi="Arial"/>
          <w:b w:val="false"/>
          <w:bCs w:val="false"/>
          <w:sz w:val="24"/>
          <w:szCs w:val="24"/>
        </w:rPr>
        <w:t xml:space="preserve"> permettant de garantir l’adéquation des performances vidéo aux objectifs (identification, reconnaissance, surveillance) </w:t>
      </w:r>
    </w:p>
    <w:p>
      <w:pPr>
        <w:pStyle w:val="BodyText"/>
        <w:numPr>
          <w:ilvl w:val="0"/>
          <w:numId w:val="10"/>
        </w:numPr>
        <w:tabs>
          <w:tab w:val="clear" w:pos="720"/>
          <w:tab w:val="left" w:pos="0" w:leader="none"/>
        </w:tabs>
        <w:ind w:hanging="283" w:start="709"/>
        <w:jc w:val="both"/>
        <w:rPr>
          <w:rFonts w:ascii="Times New Roman" w:hAnsi="Times New Roman" w:cs="Times New Roman"/>
          <w:sz w:val="20"/>
        </w:rPr>
      </w:pPr>
      <w:r>
        <w:rPr>
          <w:rFonts w:cs="Times New Roman" w:ascii="Arial" w:hAnsi="Arial"/>
          <w:b w:val="false"/>
          <w:bCs w:val="false"/>
          <w:sz w:val="24"/>
          <w:szCs w:val="24"/>
        </w:rPr>
        <w:t xml:space="preserve">Un </w:t>
      </w:r>
      <w:r>
        <w:rPr>
          <w:rStyle w:val="Strong"/>
          <w:rFonts w:cs="Times New Roman" w:ascii="Arial" w:hAnsi="Arial"/>
          <w:b w:val="false"/>
          <w:bCs w:val="false"/>
          <w:sz w:val="24"/>
          <w:szCs w:val="24"/>
        </w:rPr>
        <w:t>synoptique détaillé de l’architecture</w:t>
      </w:r>
      <w:r>
        <w:rPr>
          <w:rFonts w:cs="Times New Roman" w:ascii="Arial" w:hAnsi="Arial"/>
          <w:b w:val="false"/>
          <w:bCs w:val="false"/>
          <w:sz w:val="24"/>
          <w:szCs w:val="24"/>
        </w:rPr>
        <w:t xml:space="preserve"> : </w:t>
      </w:r>
    </w:p>
    <w:p>
      <w:pPr>
        <w:pStyle w:val="BodyText"/>
        <w:numPr>
          <w:ilvl w:val="1"/>
          <w:numId w:val="10"/>
        </w:numPr>
        <w:tabs>
          <w:tab w:val="clear" w:pos="720"/>
          <w:tab w:val="left" w:pos="0" w:leader="none"/>
        </w:tabs>
        <w:ind w:hanging="283" w:start="1418"/>
        <w:jc w:val="both"/>
        <w:rPr>
          <w:rFonts w:ascii="Arial" w:hAnsi="Arial" w:cs="Times New Roman"/>
          <w:b w:val="false"/>
          <w:bCs w:val="false"/>
          <w:sz w:val="24"/>
          <w:szCs w:val="24"/>
        </w:rPr>
      </w:pPr>
      <w:r>
        <w:rPr>
          <w:rFonts w:cs="Times New Roman" w:ascii="Arial" w:hAnsi="Arial"/>
          <w:b w:val="false"/>
          <w:bCs w:val="false"/>
          <w:sz w:val="24"/>
          <w:szCs w:val="24"/>
        </w:rPr>
        <w:t xml:space="preserve">implantation des caméras </w:t>
      </w:r>
    </w:p>
    <w:p>
      <w:pPr>
        <w:pStyle w:val="BodyText"/>
        <w:numPr>
          <w:ilvl w:val="1"/>
          <w:numId w:val="10"/>
        </w:numPr>
        <w:tabs>
          <w:tab w:val="clear" w:pos="720"/>
          <w:tab w:val="left" w:pos="0" w:leader="none"/>
        </w:tabs>
        <w:ind w:hanging="283" w:start="1418"/>
        <w:jc w:val="both"/>
        <w:rPr>
          <w:rFonts w:ascii="Arial" w:hAnsi="Arial" w:cs="Times New Roman"/>
          <w:b w:val="false"/>
          <w:bCs w:val="false"/>
          <w:sz w:val="24"/>
          <w:szCs w:val="24"/>
        </w:rPr>
      </w:pPr>
      <w:r>
        <w:rPr>
          <w:rFonts w:cs="Times New Roman" w:ascii="Arial" w:hAnsi="Arial"/>
          <w:b w:val="false"/>
          <w:bCs w:val="false"/>
          <w:sz w:val="24"/>
          <w:szCs w:val="24"/>
        </w:rPr>
        <w:t xml:space="preserve">topologie réseau </w:t>
      </w:r>
    </w:p>
    <w:p>
      <w:pPr>
        <w:pStyle w:val="BodyText"/>
        <w:numPr>
          <w:ilvl w:val="1"/>
          <w:numId w:val="10"/>
        </w:numPr>
        <w:tabs>
          <w:tab w:val="clear" w:pos="720"/>
          <w:tab w:val="left" w:pos="0" w:leader="none"/>
        </w:tabs>
        <w:ind w:hanging="283" w:start="1418"/>
        <w:jc w:val="both"/>
        <w:rPr>
          <w:rFonts w:ascii="Arial" w:hAnsi="Arial" w:cs="Times New Roman"/>
          <w:b w:val="false"/>
          <w:bCs w:val="false"/>
          <w:sz w:val="24"/>
          <w:szCs w:val="24"/>
        </w:rPr>
      </w:pPr>
      <w:r>
        <w:rPr>
          <w:rFonts w:cs="Times New Roman" w:ascii="Arial" w:hAnsi="Arial"/>
          <w:b w:val="false"/>
          <w:bCs w:val="false"/>
          <w:sz w:val="24"/>
          <w:szCs w:val="24"/>
        </w:rPr>
        <w:t xml:space="preserve">interconnexions des équipements </w:t>
      </w:r>
    </w:p>
    <w:p>
      <w:pPr>
        <w:pStyle w:val="BodyText"/>
        <w:numPr>
          <w:ilvl w:val="0"/>
          <w:numId w:val="10"/>
        </w:numPr>
        <w:tabs>
          <w:tab w:val="clear" w:pos="720"/>
          <w:tab w:val="left" w:pos="0" w:leader="none"/>
        </w:tabs>
        <w:spacing w:before="0" w:after="283"/>
        <w:ind w:hanging="283" w:start="709"/>
        <w:jc w:val="both"/>
        <w:rPr>
          <w:rFonts w:ascii="Arial" w:hAnsi="Arial" w:cs="Times New Roman"/>
          <w:b w:val="false"/>
          <w:bCs w:val="false"/>
          <w:sz w:val="24"/>
          <w:szCs w:val="24"/>
        </w:rPr>
      </w:pPr>
      <w:r>
        <w:rPr>
          <w:rFonts w:cs="Times New Roman" w:ascii="Arial" w:hAnsi="Arial"/>
          <w:b w:val="false"/>
          <w:bCs w:val="false"/>
          <w:sz w:val="24"/>
          <w:szCs w:val="24"/>
        </w:rPr>
        <w:t xml:space="preserve">Une justification des choix techniques (angles de vue, focales, positionnement) </w:t>
      </w:r>
    </w:p>
    <w:p>
      <w:pPr>
        <w:pStyle w:val="BodyText"/>
        <w:spacing w:before="0" w:after="283"/>
        <w:jc w:val="both"/>
        <w:rPr>
          <w:rFonts w:ascii="Arial" w:hAnsi="Arial" w:cs="Times New Roman"/>
          <w:b w:val="false"/>
          <w:bCs w:val="false"/>
          <w:sz w:val="24"/>
          <w:szCs w:val="24"/>
        </w:rPr>
      </w:pPr>
      <w:r>
        <w:rPr>
          <w:rFonts w:cs="Times New Roman" w:ascii="Arial" w:hAnsi="Arial"/>
          <w:b w:val="false"/>
          <w:bCs w:val="false"/>
          <w:sz w:val="24"/>
          <w:szCs w:val="24"/>
        </w:rPr>
        <w:t>Cette étude devra permettre au maître d’ouvrage de valider la pertinence et l’efficacité du dispositif proposé.</w:t>
      </w:r>
    </w:p>
    <w:p>
      <w:pPr>
        <w:pStyle w:val="Heading3"/>
        <w:jc w:val="both"/>
        <w:rPr>
          <w:rStyle w:val="Strong"/>
          <w:rFonts w:ascii="Arial" w:hAnsi="Arial" w:eastAsia="Georgia"/>
          <w:sz w:val="24"/>
          <w:szCs w:val="24"/>
        </w:rPr>
      </w:pPr>
      <w:r>
        <w:rPr>
          <w:rFonts w:cs="Times New Roman" w:ascii="Times New Roman" w:hAnsi="Times New Roman"/>
          <w:sz w:val="20"/>
          <w:szCs w:val="34"/>
        </w:rPr>
      </w:r>
    </w:p>
    <w:p>
      <w:pPr>
        <w:pStyle w:val="BodyText"/>
        <w:widowControl/>
        <w:suppressAutoHyphens w:val="true"/>
        <w:bidi w:val="0"/>
        <w:rPr/>
      </w:pPr>
      <w:bookmarkStart w:id="7" w:name="__RefHeading___Toc6134_865269854"/>
      <w:bookmarkEnd w:id="7"/>
      <w:r>
        <w:rPr>
          <w:rStyle w:val="Strong"/>
          <w:rFonts w:eastAsia="Georgia" w:cs="Georgia" w:ascii="Arial" w:hAnsi="Arial"/>
          <w:color w:val="auto"/>
          <w:sz w:val="30"/>
          <w:szCs w:val="30"/>
          <w:lang w:eastAsia="en-US" w:bidi="ar-SA"/>
        </w:rPr>
        <w:t>Exigences fonctionnelles et d’exploitation</w:t>
      </w:r>
    </w:p>
    <w:p>
      <w:pPr>
        <w:pStyle w:val="BodyText"/>
        <w:spacing w:before="0" w:after="283"/>
        <w:jc w:val="both"/>
        <w:rPr>
          <w:rFonts w:ascii="Arial" w:hAnsi="Arial" w:cs="Times New Roman"/>
          <w:b w:val="false"/>
          <w:bCs w:val="false"/>
          <w:sz w:val="24"/>
          <w:szCs w:val="24"/>
        </w:rPr>
      </w:pPr>
      <w:r>
        <w:rPr>
          <w:rFonts w:cs="Times New Roman" w:ascii="Arial" w:hAnsi="Arial"/>
          <w:b w:val="false"/>
          <w:bCs w:val="false"/>
          <w:sz w:val="24"/>
          <w:szCs w:val="24"/>
        </w:rPr>
        <w:t>Le système devra être conçu pour :</w:t>
      </w:r>
    </w:p>
    <w:p>
      <w:pPr>
        <w:pStyle w:val="BodyText"/>
        <w:numPr>
          <w:ilvl w:val="0"/>
          <w:numId w:val="11"/>
        </w:numPr>
        <w:tabs>
          <w:tab w:val="clear" w:pos="720"/>
          <w:tab w:val="left" w:pos="0" w:leader="none"/>
        </w:tabs>
        <w:ind w:hanging="283" w:start="709"/>
        <w:jc w:val="both"/>
        <w:rPr>
          <w:rFonts w:ascii="Times New Roman" w:hAnsi="Times New Roman" w:cs="Times New Roman"/>
          <w:sz w:val="20"/>
        </w:rPr>
      </w:pPr>
      <w:r>
        <w:rPr>
          <w:rFonts w:cs="Times New Roman" w:ascii="Arial" w:hAnsi="Arial"/>
          <w:b w:val="false"/>
          <w:bCs w:val="false"/>
          <w:sz w:val="24"/>
          <w:szCs w:val="24"/>
        </w:rPr>
        <w:t xml:space="preserve">une </w:t>
      </w:r>
      <w:r>
        <w:rPr>
          <w:rStyle w:val="Strong"/>
          <w:rFonts w:cs="Times New Roman" w:ascii="Arial" w:hAnsi="Arial"/>
          <w:b w:val="false"/>
          <w:bCs w:val="false"/>
          <w:sz w:val="24"/>
          <w:szCs w:val="24"/>
        </w:rPr>
        <w:t>mise en œuvre simplifiée</w:t>
      </w:r>
      <w:r>
        <w:rPr>
          <w:rFonts w:cs="Times New Roman" w:ascii="Arial" w:hAnsi="Arial"/>
          <w:b w:val="false"/>
          <w:bCs w:val="false"/>
          <w:sz w:val="24"/>
          <w:szCs w:val="24"/>
        </w:rPr>
        <w:t xml:space="preserve"> (solutions préconfigurées ou “prêtes à poser” privilégiées) </w:t>
      </w:r>
    </w:p>
    <w:p>
      <w:pPr>
        <w:pStyle w:val="BodyText"/>
        <w:numPr>
          <w:ilvl w:val="0"/>
          <w:numId w:val="11"/>
        </w:numPr>
        <w:tabs>
          <w:tab w:val="clear" w:pos="720"/>
          <w:tab w:val="left" w:pos="0" w:leader="none"/>
        </w:tabs>
        <w:ind w:hanging="283" w:start="709"/>
        <w:jc w:val="both"/>
        <w:rPr>
          <w:rFonts w:ascii="Times New Roman" w:hAnsi="Times New Roman" w:cs="Times New Roman"/>
          <w:sz w:val="20"/>
        </w:rPr>
      </w:pPr>
      <w:r>
        <w:rPr>
          <w:rFonts w:cs="Times New Roman" w:ascii="Arial" w:hAnsi="Arial"/>
          <w:b w:val="false"/>
          <w:bCs w:val="false"/>
          <w:sz w:val="24"/>
          <w:szCs w:val="24"/>
        </w:rPr>
        <w:t xml:space="preserve">une </w:t>
      </w:r>
      <w:r>
        <w:rPr>
          <w:rStyle w:val="Strong"/>
          <w:rFonts w:cs="Times New Roman" w:ascii="Arial" w:hAnsi="Arial"/>
          <w:b w:val="false"/>
          <w:bCs w:val="false"/>
          <w:sz w:val="24"/>
          <w:szCs w:val="24"/>
        </w:rPr>
        <w:t>exploitation intuitive</w:t>
      </w:r>
      <w:r>
        <w:rPr>
          <w:rFonts w:cs="Times New Roman" w:ascii="Arial" w:hAnsi="Arial"/>
          <w:b w:val="false"/>
          <w:bCs w:val="false"/>
          <w:sz w:val="24"/>
          <w:szCs w:val="24"/>
        </w:rPr>
        <w:t xml:space="preserve">, accessible à des utilisateurs non experts </w:t>
      </w:r>
    </w:p>
    <w:p>
      <w:pPr>
        <w:pStyle w:val="BodyText"/>
        <w:numPr>
          <w:ilvl w:val="0"/>
          <w:numId w:val="11"/>
        </w:numPr>
        <w:tabs>
          <w:tab w:val="clear" w:pos="720"/>
          <w:tab w:val="left" w:pos="0" w:leader="none"/>
        </w:tabs>
        <w:ind w:hanging="283" w:start="709"/>
        <w:jc w:val="both"/>
        <w:rPr>
          <w:rFonts w:ascii="Times New Roman" w:hAnsi="Times New Roman" w:cs="Times New Roman"/>
          <w:sz w:val="20"/>
        </w:rPr>
      </w:pPr>
      <w:r>
        <w:rPr>
          <w:rFonts w:cs="Times New Roman" w:ascii="Arial" w:hAnsi="Arial"/>
          <w:b w:val="false"/>
          <w:bCs w:val="false"/>
          <w:sz w:val="24"/>
          <w:szCs w:val="24"/>
        </w:rPr>
        <w:t xml:space="preserve">une </w:t>
      </w:r>
      <w:r>
        <w:rPr>
          <w:rStyle w:val="Strong"/>
          <w:rFonts w:cs="Times New Roman" w:ascii="Arial" w:hAnsi="Arial"/>
          <w:b w:val="false"/>
          <w:bCs w:val="false"/>
          <w:sz w:val="24"/>
          <w:szCs w:val="24"/>
        </w:rPr>
        <w:t>réduction des coûts d’installation et de maintenance</w:t>
      </w:r>
      <w:r>
        <w:rPr>
          <w:rFonts w:cs="Times New Roman" w:ascii="Arial" w:hAnsi="Arial"/>
          <w:b w:val="false"/>
          <w:bCs w:val="false"/>
          <w:sz w:val="24"/>
          <w:szCs w:val="24"/>
        </w:rPr>
        <w:t xml:space="preserve"> </w:t>
      </w:r>
    </w:p>
    <w:p>
      <w:pPr>
        <w:pStyle w:val="BodyText"/>
        <w:numPr>
          <w:ilvl w:val="0"/>
          <w:numId w:val="11"/>
        </w:numPr>
        <w:tabs>
          <w:tab w:val="clear" w:pos="720"/>
          <w:tab w:val="left" w:pos="0" w:leader="none"/>
        </w:tabs>
        <w:spacing w:before="0" w:after="283"/>
        <w:ind w:hanging="283" w:start="709"/>
        <w:jc w:val="both"/>
        <w:rPr>
          <w:rFonts w:ascii="Times New Roman" w:hAnsi="Times New Roman" w:cs="Times New Roman"/>
          <w:sz w:val="20"/>
        </w:rPr>
      </w:pPr>
      <w:r>
        <w:rPr>
          <w:rFonts w:cs="Times New Roman" w:ascii="Arial" w:hAnsi="Arial"/>
          <w:b w:val="false"/>
          <w:bCs w:val="false"/>
          <w:sz w:val="24"/>
          <w:szCs w:val="24"/>
        </w:rPr>
        <w:t xml:space="preserve">une </w:t>
      </w:r>
      <w:r>
        <w:rPr>
          <w:rStyle w:val="Strong"/>
          <w:rFonts w:cs="Times New Roman" w:ascii="Arial" w:hAnsi="Arial"/>
          <w:b w:val="false"/>
          <w:bCs w:val="false"/>
          <w:sz w:val="24"/>
          <w:szCs w:val="24"/>
        </w:rPr>
        <w:t>évolutivité</w:t>
      </w:r>
      <w:r>
        <w:rPr>
          <w:rFonts w:cs="Times New Roman" w:ascii="Arial" w:hAnsi="Arial"/>
          <w:b w:val="false"/>
          <w:bCs w:val="false"/>
          <w:sz w:val="24"/>
          <w:szCs w:val="24"/>
        </w:rPr>
        <w:t xml:space="preserve"> permettant l’ajout ultérieur d’équipements sans remise en cause de l’architecture </w:t>
      </w:r>
    </w:p>
    <w:p>
      <w:pPr>
        <w:pStyle w:val="Heading3"/>
        <w:jc w:val="both"/>
        <w:rPr>
          <w:rStyle w:val="Strong"/>
          <w:rFonts w:ascii="Arial" w:hAnsi="Arial" w:eastAsia="Georgia"/>
          <w:sz w:val="24"/>
          <w:szCs w:val="24"/>
        </w:rPr>
      </w:pPr>
      <w:r>
        <w:rPr>
          <w:rFonts w:cs="Times New Roman" w:ascii="Times New Roman" w:hAnsi="Times New Roman"/>
          <w:sz w:val="20"/>
          <w:szCs w:val="34"/>
        </w:rPr>
      </w:r>
    </w:p>
    <w:p>
      <w:pPr>
        <w:pStyle w:val="BodyText"/>
        <w:widowControl/>
        <w:suppressAutoHyphens w:val="true"/>
        <w:bidi w:val="0"/>
        <w:rPr/>
      </w:pPr>
      <w:bookmarkStart w:id="8" w:name="__RefHeading___Toc6136_865269854"/>
      <w:bookmarkEnd w:id="8"/>
      <w:r>
        <w:rPr>
          <w:rStyle w:val="Strong"/>
          <w:rFonts w:eastAsia="Georgia" w:cs="Georgia" w:ascii="Arial" w:hAnsi="Arial"/>
          <w:color w:val="auto"/>
          <w:sz w:val="30"/>
          <w:szCs w:val="30"/>
          <w:lang w:eastAsia="en-US" w:bidi="ar-SA"/>
        </w:rPr>
        <w:t>Conformité réglementaire</w:t>
      </w:r>
    </w:p>
    <w:p>
      <w:pPr>
        <w:pStyle w:val="BodyText"/>
        <w:spacing w:before="0" w:after="283"/>
        <w:jc w:val="both"/>
        <w:rPr>
          <w:rFonts w:ascii="Arial" w:hAnsi="Arial" w:cs="Times New Roman"/>
          <w:sz w:val="24"/>
          <w:szCs w:val="24"/>
        </w:rPr>
      </w:pPr>
      <w:r>
        <w:rPr>
          <w:rFonts w:cs="Times New Roman" w:ascii="Arial" w:hAnsi="Arial"/>
          <w:sz w:val="24"/>
          <w:szCs w:val="24"/>
        </w:rPr>
        <w:t>Le titulaire devra garantir :</w:t>
      </w:r>
    </w:p>
    <w:p>
      <w:pPr>
        <w:pStyle w:val="BodyText"/>
        <w:numPr>
          <w:ilvl w:val="0"/>
          <w:numId w:val="12"/>
        </w:numPr>
        <w:tabs>
          <w:tab w:val="clear" w:pos="720"/>
          <w:tab w:val="left" w:pos="0" w:leader="none"/>
        </w:tabs>
        <w:ind w:hanging="283" w:start="709"/>
        <w:jc w:val="both"/>
        <w:rPr>
          <w:rFonts w:ascii="Times New Roman" w:hAnsi="Times New Roman" w:cs="Times New Roman"/>
          <w:sz w:val="20"/>
        </w:rPr>
      </w:pPr>
      <w:r>
        <w:rPr>
          <w:rFonts w:cs="Times New Roman" w:ascii="Arial" w:hAnsi="Arial"/>
          <w:sz w:val="24"/>
          <w:szCs w:val="24"/>
        </w:rPr>
        <w:t xml:space="preserve">la conformité au </w:t>
      </w:r>
      <w:r>
        <w:rPr>
          <w:rStyle w:val="Strong"/>
          <w:rFonts w:cs="Times New Roman" w:ascii="Arial" w:hAnsi="Arial"/>
          <w:b w:val="false"/>
          <w:bCs w:val="false"/>
          <w:sz w:val="24"/>
          <w:szCs w:val="24"/>
        </w:rPr>
        <w:t>RGPD</w:t>
      </w:r>
      <w:r>
        <w:rPr>
          <w:rFonts w:cs="Times New Roman" w:ascii="Arial" w:hAnsi="Arial"/>
          <w:sz w:val="24"/>
          <w:szCs w:val="24"/>
        </w:rPr>
        <w:t xml:space="preserve"> (affichage, gestion des données, durée de conservation) </w:t>
      </w:r>
    </w:p>
    <w:p>
      <w:pPr>
        <w:pStyle w:val="BodyText"/>
        <w:numPr>
          <w:ilvl w:val="0"/>
          <w:numId w:val="12"/>
        </w:numPr>
        <w:tabs>
          <w:tab w:val="clear" w:pos="720"/>
          <w:tab w:val="left" w:pos="0" w:leader="none"/>
        </w:tabs>
        <w:ind w:hanging="283" w:start="709"/>
        <w:jc w:val="both"/>
        <w:rPr>
          <w:rFonts w:ascii="Arial" w:hAnsi="Arial" w:cs="Times New Roman"/>
          <w:sz w:val="24"/>
          <w:szCs w:val="24"/>
        </w:rPr>
      </w:pPr>
      <w:r>
        <w:rPr>
          <w:rFonts w:cs="Times New Roman" w:ascii="Arial" w:hAnsi="Arial"/>
          <w:sz w:val="24"/>
          <w:szCs w:val="24"/>
        </w:rPr>
        <w:t xml:space="preserve">la fourniture des éléments nécessaires à la mise en conformité réglementaire </w:t>
      </w:r>
    </w:p>
    <w:p>
      <w:pPr>
        <w:pStyle w:val="BodyText"/>
        <w:numPr>
          <w:ilvl w:val="0"/>
          <w:numId w:val="12"/>
        </w:numPr>
        <w:tabs>
          <w:tab w:val="clear" w:pos="720"/>
          <w:tab w:val="left" w:pos="0" w:leader="none"/>
        </w:tabs>
        <w:spacing w:before="0" w:after="283"/>
        <w:ind w:hanging="283" w:start="709"/>
        <w:jc w:val="both"/>
        <w:rPr>
          <w:rFonts w:ascii="Arial" w:hAnsi="Arial" w:cs="Times New Roman"/>
          <w:sz w:val="24"/>
          <w:szCs w:val="24"/>
        </w:rPr>
      </w:pPr>
      <w:r>
        <w:rPr>
          <w:rFonts w:cs="Times New Roman" w:ascii="Arial" w:hAnsi="Arial"/>
          <w:sz w:val="24"/>
          <w:szCs w:val="24"/>
        </w:rPr>
        <w:t xml:space="preserve">la traçabilité des accès et des événements </w:t>
      </w:r>
      <w:r>
        <w:br w:type="page"/>
      </w:r>
    </w:p>
    <w:p>
      <w:pPr>
        <w:pStyle w:val="BodyText"/>
        <w:spacing w:before="0" w:after="283"/>
        <w:jc w:val="both"/>
        <w:rPr>
          <w:rFonts w:ascii="Arial" w:hAnsi="Arial" w:cs="Times New Roman"/>
          <w:sz w:val="24"/>
          <w:szCs w:val="24"/>
        </w:rPr>
      </w:pPr>
      <w:r>
        <w:rPr>
          <w:rFonts w:cs="Times New Roman" w:ascii="Arial" w:hAnsi="Arial"/>
          <w:sz w:val="24"/>
          <w:szCs w:val="24"/>
        </w:rPr>
      </w:r>
    </w:p>
    <w:p>
      <w:pPr>
        <w:pStyle w:val="Heading2"/>
        <w:rPr>
          <w:rFonts w:ascii="Arial" w:hAnsi="Arial" w:cs="Times New Roman"/>
          <w:b/>
          <w:bCs/>
          <w:sz w:val="40"/>
          <w:szCs w:val="40"/>
        </w:rPr>
      </w:pPr>
      <w:bookmarkStart w:id="9" w:name="__RefHeading___Toc6138_865269854"/>
      <w:bookmarkEnd w:id="9"/>
      <w:r>
        <w:rPr>
          <w:rFonts w:cs="Times New Roman" w:ascii="Arial" w:hAnsi="Arial"/>
          <w:b/>
          <w:bCs/>
          <w:sz w:val="40"/>
          <w:szCs w:val="40"/>
        </w:rPr>
        <w:t>Version marché privé</w:t>
      </w:r>
    </w:p>
    <w:p>
      <w:pPr>
        <w:pStyle w:val="BodyText"/>
        <w:jc w:val="both"/>
        <w:rPr>
          <w:rStyle w:val="Strong"/>
          <w:rFonts w:ascii="Arial" w:hAnsi="Arial" w:eastAsia="Georgia" w:cs="Times New Roman"/>
          <w:b/>
          <w:bCs/>
          <w:sz w:val="40"/>
          <w:szCs w:val="40"/>
        </w:rPr>
      </w:pPr>
      <w:r>
        <w:rPr/>
      </w:r>
    </w:p>
    <w:p>
      <w:pPr>
        <w:pStyle w:val="BodyText"/>
        <w:widowControl/>
        <w:suppressAutoHyphens w:val="true"/>
        <w:bidi w:val="0"/>
        <w:rPr/>
      </w:pPr>
      <w:r>
        <w:rPr>
          <w:rStyle w:val="Strong"/>
          <w:rFonts w:eastAsia="Georgia" w:cs="Georgia" w:ascii="Arial" w:hAnsi="Arial"/>
          <w:color w:val="auto"/>
          <w:sz w:val="30"/>
          <w:szCs w:val="30"/>
          <w:lang w:eastAsia="en-US" w:bidi="ar-SA"/>
        </w:rPr>
        <w:t>GÉNÉRALITÉS – Système de vidéoprotection</w:t>
      </w:r>
    </w:p>
    <w:p>
      <w:pPr>
        <w:pStyle w:val="Normal"/>
        <w:rPr>
          <w:rStyle w:val="Strong"/>
          <w:rFonts w:ascii="Arial" w:hAnsi="Arial" w:eastAsia="Georgia" w:cs="Times New Roman"/>
          <w:sz w:val="40"/>
          <w:szCs w:val="40"/>
        </w:rPr>
      </w:pPr>
      <w:r>
        <w:rPr/>
      </w:r>
    </w:p>
    <w:p>
      <w:pPr>
        <w:pStyle w:val="BodyText"/>
        <w:widowControl/>
        <w:suppressAutoHyphens w:val="true"/>
        <w:bidi w:val="0"/>
        <w:spacing w:before="0" w:after="283"/>
        <w:jc w:val="both"/>
        <w:rPr>
          <w:rFonts w:ascii="Arial" w:hAnsi="Arial" w:eastAsia="Georgia" w:cs="Times New Roman"/>
          <w:b w:val="false"/>
          <w:bCs w:val="false"/>
          <w:color w:val="auto"/>
          <w:sz w:val="24"/>
          <w:szCs w:val="24"/>
          <w:lang w:eastAsia="en-US" w:bidi="ar-SA"/>
        </w:rPr>
      </w:pPr>
      <w:r>
        <w:rPr>
          <w:rFonts w:eastAsia="Georgia" w:cs="Times New Roman" w:ascii="Arial" w:hAnsi="Arial"/>
          <w:b w:val="false"/>
          <w:bCs w:val="false"/>
          <w:color w:val="auto"/>
          <w:sz w:val="24"/>
          <w:szCs w:val="24"/>
          <w:lang w:eastAsia="en-US" w:bidi="ar-SA"/>
        </w:rPr>
        <w:t>Afin d’assurer un niveau de protection en adéquation avec les enjeux et problématiques actuelles en terme de cyber sécurité, le système devra être conforme à la règle NDAA.</w:t>
      </w:r>
    </w:p>
    <w:p>
      <w:pPr>
        <w:pStyle w:val="BodyText"/>
        <w:widowControl/>
        <w:suppressAutoHyphens w:val="true"/>
        <w:bidi w:val="0"/>
        <w:spacing w:before="0" w:after="283"/>
        <w:jc w:val="both"/>
        <w:rPr>
          <w:rFonts w:ascii="Arial" w:hAnsi="Arial" w:eastAsia="Georgia" w:cs="Times New Roman"/>
          <w:b w:val="false"/>
          <w:bCs w:val="false"/>
          <w:color w:val="auto"/>
          <w:sz w:val="24"/>
          <w:szCs w:val="24"/>
          <w:lang w:eastAsia="en-US" w:bidi="ar-SA"/>
        </w:rPr>
      </w:pPr>
      <w:r>
        <w:rPr>
          <w:rFonts w:eastAsia="Georgia" w:cs="Times New Roman" w:ascii="Arial" w:hAnsi="Arial"/>
          <w:b w:val="false"/>
          <w:bCs w:val="false"/>
          <w:color w:val="auto"/>
          <w:sz w:val="24"/>
          <w:szCs w:val="24"/>
          <w:lang w:eastAsia="en-US" w:bidi="ar-SA"/>
        </w:rPr>
        <w:t xml:space="preserve">La vidéo protection du site sera étudié en fonction du site, avec une attention particulière apporté à la densité d’image et ce afin de répondre à la norme européenne EN 62676-4. </w:t>
      </w:r>
    </w:p>
    <w:p>
      <w:pPr>
        <w:pStyle w:val="BodyText"/>
        <w:widowControl/>
        <w:suppressAutoHyphens w:val="true"/>
        <w:bidi w:val="0"/>
        <w:spacing w:before="0" w:after="283"/>
        <w:jc w:val="both"/>
        <w:rPr>
          <w:rFonts w:ascii="Arial" w:hAnsi="Arial" w:eastAsia="Georgia" w:cs="Times New Roman"/>
          <w:b w:val="false"/>
          <w:bCs w:val="false"/>
          <w:color w:val="auto"/>
          <w:sz w:val="24"/>
          <w:szCs w:val="24"/>
          <w:lang w:eastAsia="en-US" w:bidi="ar-SA"/>
        </w:rPr>
      </w:pPr>
      <w:r>
        <w:rPr>
          <w:rFonts w:eastAsia="Georgia" w:cs="Times New Roman" w:ascii="Arial" w:hAnsi="Arial"/>
          <w:b w:val="false"/>
          <w:bCs w:val="false"/>
          <w:color w:val="auto"/>
          <w:sz w:val="24"/>
          <w:szCs w:val="24"/>
          <w:lang w:eastAsia="en-US" w:bidi="ar-SA"/>
        </w:rPr>
        <w:t>Une étude technique complète devra être présenté lors de la remise du dossier.</w:t>
      </w:r>
    </w:p>
    <w:p>
      <w:pPr>
        <w:pStyle w:val="BodyText"/>
        <w:widowControl/>
        <w:suppressAutoHyphens w:val="true"/>
        <w:bidi w:val="0"/>
        <w:spacing w:before="0" w:after="283"/>
        <w:jc w:val="both"/>
        <w:rPr>
          <w:rFonts w:ascii="Arial" w:hAnsi="Arial" w:eastAsia="Georgia" w:cs="Times New Roman"/>
          <w:b w:val="false"/>
          <w:bCs w:val="false"/>
          <w:color w:val="auto"/>
          <w:sz w:val="24"/>
          <w:szCs w:val="24"/>
          <w:lang w:eastAsia="en-US" w:bidi="ar-SA"/>
        </w:rPr>
      </w:pPr>
      <w:r>
        <w:rPr>
          <w:rFonts w:eastAsia="Georgia" w:cs="Times New Roman" w:ascii="Arial" w:hAnsi="Arial"/>
          <w:b w:val="false"/>
          <w:bCs w:val="false"/>
          <w:color w:val="auto"/>
          <w:sz w:val="24"/>
          <w:szCs w:val="24"/>
          <w:lang w:eastAsia="en-US" w:bidi="ar-SA"/>
        </w:rPr>
        <w:t>Une mise en service par un technicien du constructeur est obligatoire.</w:t>
      </w:r>
    </w:p>
    <w:p>
      <w:pPr>
        <w:pStyle w:val="Normal"/>
        <w:rPr>
          <w:rStyle w:val="Strong"/>
          <w:rFonts w:ascii="Arial" w:hAnsi="Arial"/>
          <w:sz w:val="40"/>
          <w:szCs w:val="40"/>
        </w:rPr>
      </w:pPr>
      <w:r>
        <w:rPr/>
      </w:r>
      <w:r>
        <w:br w:type="page"/>
      </w:r>
    </w:p>
    <w:p>
      <w:pPr>
        <w:pStyle w:val="BodyText"/>
        <w:rPr>
          <w:rFonts w:ascii="Arial" w:hAnsi="Arial" w:cs="Times New Roman"/>
          <w:sz w:val="20"/>
        </w:rPr>
      </w:pPr>
      <w:r>
        <w:rPr>
          <w:rFonts w:cs="Times New Roman" w:ascii="Arial" w:hAnsi="Arial"/>
          <w:sz w:val="20"/>
        </w:rPr>
        <w:drawing>
          <wp:anchor distT="0" distB="0" distL="0" distR="0" simplePos="0" relativeHeight="3" behindDoc="0" locked="0" layoutInCell="0" allowOverlap="1">
            <wp:simplePos x="0" y="0"/>
            <wp:positionH relativeFrom="page">
              <wp:posOffset>214630</wp:posOffset>
            </wp:positionH>
            <wp:positionV relativeFrom="paragraph">
              <wp:posOffset>-6350</wp:posOffset>
            </wp:positionV>
            <wp:extent cx="4013835" cy="207645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3"/>
                    <a:srcRect l="-6" t="-12" r="-6" b="-12"/>
                    <a:stretch>
                      <a:fillRect/>
                    </a:stretch>
                  </pic:blipFill>
                  <pic:spPr bwMode="auto">
                    <a:xfrm>
                      <a:off x="0" y="0"/>
                      <a:ext cx="4013835" cy="2076450"/>
                    </a:xfrm>
                    <a:prstGeom prst="rect">
                      <a:avLst/>
                    </a:prstGeom>
                    <a:solidFill>
                      <a:srgbClr val="FFFFFF"/>
                    </a:solidFill>
                  </pic:spPr>
                </pic:pic>
              </a:graphicData>
            </a:graphic>
          </wp:anchor>
        </w:drawing>
      </w:r>
    </w:p>
    <w:p>
      <w:pPr>
        <w:pStyle w:val="BodyText"/>
        <w:rPr>
          <w:rFonts w:ascii="Arial" w:hAnsi="Arial" w:cs="Times New Roman"/>
          <w:sz w:val="20"/>
        </w:rPr>
      </w:pPr>
      <w:r>
        <w:rPr>
          <w:rFonts w:cs="Times New Roman" w:ascii="Arial" w:hAnsi="Arial"/>
          <w:sz w:val="20"/>
        </w:rPr>
      </w:r>
    </w:p>
    <w:p>
      <w:pPr>
        <w:sectPr>
          <w:footerReference w:type="even" r:id="rId4"/>
          <w:footerReference w:type="default" r:id="rId5"/>
          <w:type w:val="nextPage"/>
          <w:pgSz w:w="11906" w:h="16838"/>
          <w:pgMar w:left="1134" w:right="1134" w:gutter="0" w:header="0" w:top="1134" w:footer="1134" w:bottom="1667"/>
          <w:pgNumType w:fmt="decimal"/>
          <w:formProt w:val="false"/>
          <w:textDirection w:val="lrTb"/>
          <w:docGrid w:type="default" w:linePitch="600" w:charSpace="36864"/>
        </w:sectPr>
      </w:pPr>
    </w:p>
    <w:p>
      <w:pPr>
        <w:pStyle w:val="BodyText"/>
        <w:rPr>
          <w:rFonts w:ascii="Arial" w:hAnsi="Arial" w:cs="Times New Roman"/>
          <w:sz w:val="46"/>
        </w:rPr>
      </w:pPr>
      <w:r>
        <w:rPr>
          <w:rFonts w:cs="Times New Roman" w:ascii="Arial" w:hAnsi="Arial"/>
          <w:sz w:val="46"/>
        </w:rPr>
      </w:r>
    </w:p>
    <w:p>
      <w:pPr>
        <w:pStyle w:val="BodyText"/>
        <w:rPr>
          <w:rFonts w:ascii="Arial" w:hAnsi="Arial" w:cs="Times New Roman"/>
          <w:sz w:val="46"/>
        </w:rPr>
      </w:pPr>
      <w:r>
        <w:rPr>
          <w:rFonts w:cs="Times New Roman" w:ascii="Arial" w:hAnsi="Arial"/>
          <w:sz w:val="46"/>
        </w:rPr>
      </w:r>
    </w:p>
    <w:p>
      <w:pPr>
        <w:pStyle w:val="BodyText"/>
        <w:rPr>
          <w:rFonts w:ascii="Arial" w:hAnsi="Arial" w:cs="Times New Roman"/>
          <w:sz w:val="46"/>
        </w:rPr>
      </w:pPr>
      <w:r>
        <w:rPr>
          <w:rFonts w:cs="Times New Roman" w:ascii="Arial" w:hAnsi="Arial"/>
          <w:sz w:val="46"/>
        </w:rPr>
      </w:r>
    </w:p>
    <w:p>
      <w:pPr>
        <w:pStyle w:val="BodyText"/>
        <w:rPr>
          <w:rFonts w:ascii="Arial" w:hAnsi="Arial" w:cs="Times New Roman"/>
          <w:sz w:val="46"/>
        </w:rPr>
      </w:pPr>
      <w:r>
        <w:rPr>
          <w:rFonts w:cs="Times New Roman" w:ascii="Arial" w:hAnsi="Arial"/>
          <w:sz w:val="46"/>
        </w:rPr>
      </w:r>
    </w:p>
    <w:p>
      <w:pPr>
        <w:pStyle w:val="BodyText"/>
        <w:rPr>
          <w:rFonts w:ascii="Arial" w:hAnsi="Arial" w:cs="Times New Roman"/>
          <w:sz w:val="46"/>
        </w:rPr>
      </w:pPr>
      <w:r>
        <w:rPr>
          <w:rFonts w:cs="Times New Roman" w:ascii="Arial" w:hAnsi="Arial"/>
          <w:sz w:val="46"/>
        </w:rPr>
      </w:r>
    </w:p>
    <w:p>
      <w:pPr>
        <w:pStyle w:val="BodyText"/>
        <w:rPr>
          <w:rFonts w:ascii="Arial" w:hAnsi="Arial" w:cs="Times New Roman"/>
          <w:sz w:val="46"/>
        </w:rPr>
      </w:pPr>
      <w:r>
        <w:rPr>
          <w:rFonts w:cs="Times New Roman" w:ascii="Arial" w:hAnsi="Arial"/>
          <w:sz w:val="46"/>
        </w:rPr>
      </w:r>
    </w:p>
    <w:p>
      <w:pPr>
        <w:pStyle w:val="Heading1"/>
        <w:ind w:start="0" w:end="0"/>
        <w:rPr>
          <w:rFonts w:ascii="Arial" w:hAnsi="Arial" w:cs="Times New Roman"/>
          <w:sz w:val="34"/>
        </w:rPr>
      </w:pPr>
      <w:r>
        <w:rPr>
          <w:rFonts w:cs="Times New Roman" w:ascii="Arial" w:hAnsi="Arial"/>
          <w:sz w:val="34"/>
        </w:rPr>
      </w:r>
    </w:p>
    <w:p>
      <w:pPr>
        <w:pStyle w:val="BodyText"/>
        <w:spacing w:before="9" w:after="0"/>
        <w:rPr>
          <w:rFonts w:ascii="Arial" w:hAnsi="Arial"/>
          <w:sz w:val="29"/>
        </w:rPr>
      </w:pPr>
      <w:r>
        <w:rPr>
          <w:rFonts w:ascii="Arial" w:hAnsi="Arial"/>
          <w:sz w:val="29"/>
        </w:rPr>
      </w:r>
    </w:p>
    <w:p>
      <w:pPr>
        <w:pStyle w:val="BodyText"/>
        <w:spacing w:before="10" w:after="0"/>
        <w:rPr>
          <w:rFonts w:ascii="Arial" w:hAnsi="Arial"/>
          <w:sz w:val="33"/>
        </w:rPr>
      </w:pPr>
      <w:r>
        <w:rPr>
          <w:rFonts w:ascii="Arial" w:hAnsi="Arial"/>
          <w:sz w:val="33"/>
        </w:rPr>
      </w:r>
    </w:p>
    <w:p>
      <w:pPr>
        <w:pStyle w:val="BodyText"/>
        <w:rPr>
          <w:rFonts w:ascii="Arial" w:hAnsi="Arial"/>
        </w:rPr>
      </w:pPr>
      <w:bookmarkStart w:id="12" w:name="__RefHeading___Toc6142_865269854"/>
      <w:bookmarkEnd w:id="12"/>
      <w:r>
        <w:rPr>
          <w:rFonts w:ascii="Arial" w:hAnsi="Arial"/>
          <w:color w:val="0E0E12"/>
          <w:w w:val="95"/>
        </w:rPr>
        <w:t>Fiche</w:t>
      </w:r>
      <w:r>
        <w:rPr>
          <w:rFonts w:ascii="Arial" w:hAnsi="Arial"/>
          <w:color w:val="0E0E12"/>
          <w:spacing w:val="31"/>
          <w:w w:val="95"/>
        </w:rPr>
        <w:t xml:space="preserve"> </w:t>
      </w:r>
      <w:r>
        <w:rPr>
          <w:rFonts w:ascii="Arial" w:hAnsi="Arial"/>
          <w:color w:val="0E0E12"/>
          <w:w w:val="95"/>
        </w:rPr>
        <w:t>Technique:</w:t>
      </w:r>
    </w:p>
    <w:p>
      <w:pPr>
        <w:pStyle w:val="Normal"/>
        <w:spacing w:lineRule="exact" w:line="525" w:before="241" w:after="0"/>
        <w:ind w:start="190" w:end="0"/>
        <w:rPr>
          <w:rFonts w:cs="Arial"/>
          <w:color w:val="0E0E12"/>
          <w:w w:val="95"/>
          <w:sz w:val="48"/>
          <w:szCs w:val="48"/>
        </w:rPr>
      </w:pPr>
      <w:r>
        <w:br w:type="column"/>
      </w:r>
      <w:r>
        <w:rPr>
          <w:rFonts w:cs="Arial" w:ascii="Arial" w:hAnsi="Arial"/>
          <w:b/>
          <w:color w:val="0E0E12"/>
          <w:sz w:val="44"/>
          <w:szCs w:val="44"/>
        </w:rPr>
        <w:t>ENREGISTREUR</w:t>
      </w:r>
    </w:p>
    <w:p>
      <w:pPr>
        <w:pStyle w:val="Heading1"/>
        <w:rPr/>
      </w:pPr>
      <w:bookmarkStart w:id="13" w:name="__RefHeading___Toc6685_865269854"/>
      <w:bookmarkEnd w:id="13"/>
      <w:r>
        <w:rPr>
          <w:rFonts w:cs="Arial"/>
          <w:color w:val="0E0E12"/>
          <w:w w:val="95"/>
          <w:sz w:val="48"/>
          <w:szCs w:val="48"/>
        </w:rPr>
        <w:t xml:space="preserve"> </w:t>
      </w:r>
      <w:r>
        <w:rPr>
          <w:rFonts w:cs="Arial"/>
          <w:color w:val="0E0E12"/>
          <w:w w:val="95"/>
          <w:sz w:val="72"/>
          <w:szCs w:val="72"/>
        </w:rPr>
        <w:t>HD504PAP</w:t>
      </w:r>
    </w:p>
    <w:p>
      <w:pPr>
        <w:sectPr>
          <w:type w:val="continuous"/>
          <w:pgSz w:w="11906" w:h="16838"/>
          <w:pgMar w:left="1134" w:right="1134" w:gutter="0" w:header="0" w:top="1134" w:footer="1134" w:bottom="1667"/>
          <w:cols w:num="2" w:equalWidth="false" w:sep="false">
            <w:col w:w="5392" w:space="288"/>
            <w:col w:w="3957"/>
          </w:cols>
          <w:formProt w:val="false"/>
          <w:textDirection w:val="lrTb"/>
          <w:docGrid w:type="default" w:linePitch="600" w:charSpace="36864"/>
        </w:sectPr>
      </w:pPr>
    </w:p>
    <w:p>
      <w:pPr>
        <w:pStyle w:val="BodyText"/>
        <w:spacing w:before="6" w:after="0"/>
        <w:rPr>
          <w:rFonts w:ascii="Arial" w:hAnsi="Arial" w:cs="Arial"/>
          <w:b/>
          <w:sz w:val="20"/>
        </w:rPr>
      </w:pPr>
      <w:r>
        <w:rPr>
          <w:rFonts w:cs="Arial" w:ascii="Arial" w:hAnsi="Arial"/>
          <w:b/>
          <w:sz w:val="20"/>
        </w:rPr>
      </w:r>
    </w:p>
    <w:p>
      <w:pPr>
        <w:pStyle w:val="ListParagraph"/>
        <w:numPr>
          <w:ilvl w:val="0"/>
          <w:numId w:val="2"/>
        </w:numPr>
        <w:tabs>
          <w:tab w:val="clear" w:pos="720"/>
          <w:tab w:val="left" w:pos="562" w:leader="none"/>
        </w:tabs>
        <w:spacing w:before="97" w:after="0"/>
        <w:rPr>
          <w:rFonts w:ascii="Arial" w:hAnsi="Arial"/>
        </w:rPr>
      </w:pPr>
      <w:r>
        <w:rPr>
          <w:rFonts w:cs="Arial" w:ascii="Arial" w:hAnsi="Arial"/>
          <w:color w:val="0E0E12"/>
          <w:sz w:val="28"/>
          <w:szCs w:val="28"/>
        </w:rPr>
        <w:t>Entrée(s)</w:t>
      </w:r>
      <w:r>
        <w:rPr>
          <w:rFonts w:cs="Arial" w:ascii="Arial" w:hAnsi="Arial"/>
          <w:color w:val="0E0E12"/>
          <w:spacing w:val="-17"/>
          <w:sz w:val="28"/>
          <w:szCs w:val="28"/>
        </w:rPr>
        <w:t xml:space="preserve"> </w:t>
      </w:r>
      <w:r>
        <w:rPr>
          <w:rFonts w:cs="Arial" w:ascii="Arial" w:hAnsi="Arial"/>
          <w:color w:val="0E0E12"/>
          <w:sz w:val="28"/>
          <w:szCs w:val="28"/>
        </w:rPr>
        <w:t>vidéo:</w:t>
      </w:r>
      <w:r>
        <w:rPr>
          <w:rFonts w:cs="Arial" w:ascii="Arial" w:hAnsi="Arial"/>
          <w:color w:val="0E0E12"/>
          <w:spacing w:val="-17"/>
          <w:sz w:val="28"/>
          <w:szCs w:val="28"/>
        </w:rPr>
        <w:t xml:space="preserve"> 4 entrées en 6 Mpx, PoE. </w:t>
      </w:r>
    </w:p>
    <w:p>
      <w:pPr>
        <w:pStyle w:val="ListParagraph"/>
        <w:numPr>
          <w:ilvl w:val="0"/>
          <w:numId w:val="2"/>
        </w:numPr>
        <w:tabs>
          <w:tab w:val="clear" w:pos="720"/>
          <w:tab w:val="left" w:pos="562" w:leader="none"/>
        </w:tabs>
        <w:spacing w:before="97" w:after="0"/>
        <w:rPr>
          <w:rFonts w:ascii="Arial" w:hAnsi="Arial" w:cs="Arial"/>
          <w:color w:val="0E0E12"/>
          <w:sz w:val="28"/>
          <w:szCs w:val="28"/>
        </w:rPr>
      </w:pPr>
      <w:r>
        <w:rPr>
          <w:rFonts w:cs="Arial" w:ascii="Arial" w:hAnsi="Arial"/>
          <w:color w:val="0E0E12"/>
          <w:sz w:val="28"/>
          <w:szCs w:val="28"/>
        </w:rPr>
        <w:t>Made in France</w:t>
      </w:r>
    </w:p>
    <w:p>
      <w:pPr>
        <w:pStyle w:val="ListParagraph"/>
        <w:numPr>
          <w:ilvl w:val="0"/>
          <w:numId w:val="2"/>
        </w:numPr>
        <w:tabs>
          <w:tab w:val="clear" w:pos="720"/>
          <w:tab w:val="left" w:pos="562" w:leader="none"/>
        </w:tabs>
        <w:rPr>
          <w:rFonts w:ascii="Arial" w:hAnsi="Arial"/>
        </w:rPr>
      </w:pPr>
      <w:r>
        <w:rPr>
          <w:rFonts w:cs="Arial" w:ascii="Arial" w:hAnsi="Arial"/>
          <w:color w:val="0E0E12"/>
          <w:spacing w:val="-1"/>
          <w:sz w:val="28"/>
          <w:szCs w:val="28"/>
        </w:rPr>
        <w:t>Sortie(s)</w:t>
      </w:r>
      <w:r>
        <w:rPr>
          <w:rFonts w:cs="Arial" w:ascii="Arial" w:hAnsi="Arial"/>
          <w:color w:val="0E0E12"/>
          <w:spacing w:val="-20"/>
          <w:sz w:val="28"/>
          <w:szCs w:val="28"/>
        </w:rPr>
        <w:t xml:space="preserve"> </w:t>
      </w:r>
      <w:r>
        <w:rPr>
          <w:rFonts w:cs="Arial" w:ascii="Arial" w:hAnsi="Arial"/>
          <w:color w:val="0E0E12"/>
          <w:spacing w:val="-1"/>
          <w:sz w:val="28"/>
          <w:szCs w:val="28"/>
        </w:rPr>
        <w:t>vidéo:</w:t>
      </w:r>
      <w:r>
        <w:rPr>
          <w:rFonts w:cs="Arial" w:ascii="Arial" w:hAnsi="Arial"/>
          <w:color w:val="0E0E12"/>
          <w:spacing w:val="-19"/>
          <w:sz w:val="28"/>
          <w:szCs w:val="28"/>
        </w:rPr>
        <w:t xml:space="preserve"> </w:t>
      </w:r>
      <w:r>
        <w:rPr>
          <w:rFonts w:cs="Arial" w:ascii="Arial" w:hAnsi="Arial"/>
          <w:color w:val="0E0E12"/>
          <w:spacing w:val="-1"/>
          <w:sz w:val="28"/>
          <w:szCs w:val="28"/>
        </w:rPr>
        <w:t>1HDMI,</w:t>
      </w:r>
      <w:r>
        <w:rPr>
          <w:rFonts w:cs="Arial" w:ascii="Arial" w:hAnsi="Arial"/>
          <w:color w:val="0E0E12"/>
          <w:spacing w:val="-20"/>
          <w:sz w:val="28"/>
          <w:szCs w:val="28"/>
        </w:rPr>
        <w:t xml:space="preserve"> </w:t>
      </w:r>
      <w:r>
        <w:rPr>
          <w:rFonts w:cs="Arial" w:ascii="Arial" w:hAnsi="Arial"/>
          <w:color w:val="0E0E12"/>
          <w:spacing w:val="-1"/>
          <w:sz w:val="28"/>
          <w:szCs w:val="28"/>
        </w:rPr>
        <w:t>1</w:t>
      </w:r>
      <w:r>
        <w:rPr>
          <w:rFonts w:cs="Arial" w:ascii="Arial" w:hAnsi="Arial"/>
          <w:color w:val="0E0E12"/>
          <w:spacing w:val="-19"/>
          <w:sz w:val="28"/>
          <w:szCs w:val="28"/>
        </w:rPr>
        <w:t xml:space="preserve"> </w:t>
      </w:r>
      <w:r>
        <w:rPr>
          <w:rFonts w:cs="Arial" w:ascii="Arial" w:hAnsi="Arial"/>
          <w:color w:val="0E0E12"/>
          <w:sz w:val="28"/>
          <w:szCs w:val="28"/>
        </w:rPr>
        <w:t>VGA</w:t>
      </w:r>
      <w:r>
        <w:rPr>
          <w:rFonts w:cs="Arial" w:ascii="Arial" w:hAnsi="Arial"/>
          <w:color w:val="0E0E12"/>
          <w:spacing w:val="-19"/>
          <w:sz w:val="28"/>
          <w:szCs w:val="28"/>
        </w:rPr>
        <w:t xml:space="preserve"> </w:t>
      </w:r>
      <w:r>
        <w:rPr>
          <w:rFonts w:cs="Arial" w:ascii="Arial" w:hAnsi="Arial"/>
          <w:color w:val="0E0E12"/>
          <w:sz w:val="28"/>
          <w:szCs w:val="28"/>
        </w:rPr>
        <w:t>,</w:t>
      </w:r>
      <w:r>
        <w:rPr>
          <w:rFonts w:cs="Arial" w:ascii="Arial" w:hAnsi="Arial"/>
          <w:color w:val="0E0E12"/>
          <w:spacing w:val="-20"/>
          <w:sz w:val="28"/>
          <w:szCs w:val="28"/>
        </w:rPr>
        <w:t xml:space="preserve"> </w:t>
      </w:r>
      <w:r>
        <w:rPr>
          <w:rFonts w:cs="Arial" w:ascii="Arial" w:hAnsi="Arial"/>
          <w:color w:val="0E0E12"/>
          <w:sz w:val="28"/>
          <w:szCs w:val="28"/>
        </w:rPr>
        <w:t>clone</w:t>
      </w:r>
    </w:p>
    <w:p>
      <w:pPr>
        <w:pStyle w:val="ListParagraph"/>
        <w:numPr>
          <w:ilvl w:val="0"/>
          <w:numId w:val="2"/>
        </w:numPr>
        <w:tabs>
          <w:tab w:val="clear" w:pos="720"/>
          <w:tab w:val="left" w:pos="562" w:leader="none"/>
        </w:tabs>
        <w:rPr>
          <w:rFonts w:ascii="Arial" w:hAnsi="Arial"/>
        </w:rPr>
      </w:pPr>
      <w:r>
        <w:rPr>
          <w:rFonts w:cs="Arial" w:ascii="Arial" w:hAnsi="Arial"/>
          <w:color w:val="0E0E12"/>
          <w:w w:val="95"/>
          <w:sz w:val="28"/>
          <w:szCs w:val="28"/>
        </w:rPr>
        <w:t>Entrée(s)</w:t>
      </w:r>
      <w:r>
        <w:rPr>
          <w:rFonts w:cs="Arial" w:ascii="Arial" w:hAnsi="Arial"/>
          <w:color w:val="0E0E12"/>
          <w:spacing w:val="16"/>
          <w:w w:val="95"/>
          <w:sz w:val="28"/>
          <w:szCs w:val="28"/>
        </w:rPr>
        <w:t xml:space="preserve"> </w:t>
      </w:r>
      <w:r>
        <w:rPr>
          <w:rFonts w:cs="Arial" w:ascii="Arial" w:hAnsi="Arial"/>
          <w:color w:val="0E0E12"/>
          <w:w w:val="95"/>
          <w:sz w:val="28"/>
          <w:szCs w:val="28"/>
        </w:rPr>
        <w:t>audio:</w:t>
      </w:r>
      <w:r>
        <w:rPr>
          <w:rFonts w:cs="Arial" w:ascii="Arial" w:hAnsi="Arial"/>
          <w:color w:val="0E0E12"/>
          <w:spacing w:val="17"/>
          <w:w w:val="95"/>
          <w:sz w:val="28"/>
          <w:szCs w:val="28"/>
        </w:rPr>
        <w:t xml:space="preserve"> 1 analogique (live), 4 IP. </w:t>
      </w:r>
    </w:p>
    <w:p>
      <w:pPr>
        <w:pStyle w:val="ListParagraph"/>
        <w:numPr>
          <w:ilvl w:val="0"/>
          <w:numId w:val="2"/>
        </w:numPr>
        <w:tabs>
          <w:tab w:val="clear" w:pos="720"/>
          <w:tab w:val="left" w:pos="562" w:leader="none"/>
        </w:tabs>
        <w:spacing w:before="78" w:after="0"/>
        <w:rPr>
          <w:rFonts w:ascii="Arial" w:hAnsi="Arial"/>
        </w:rPr>
      </w:pPr>
      <w:r>
        <w:rPr>
          <w:rFonts w:cs="Arial" w:ascii="Arial" w:hAnsi="Arial"/>
          <w:color w:val="0E0E12"/>
          <w:sz w:val="28"/>
          <w:szCs w:val="28"/>
        </w:rPr>
        <w:t>Sortie(s)</w:t>
      </w:r>
      <w:r>
        <w:rPr>
          <w:rFonts w:cs="Arial" w:ascii="Arial" w:hAnsi="Arial"/>
          <w:color w:val="0E0E12"/>
          <w:spacing w:val="-16"/>
          <w:sz w:val="28"/>
          <w:szCs w:val="28"/>
        </w:rPr>
        <w:t xml:space="preserve"> </w:t>
      </w:r>
      <w:r>
        <w:rPr>
          <w:rFonts w:cs="Arial" w:ascii="Arial" w:hAnsi="Arial"/>
          <w:color w:val="0E0E12"/>
          <w:sz w:val="28"/>
          <w:szCs w:val="28"/>
        </w:rPr>
        <w:t>audio:</w:t>
      </w:r>
      <w:r>
        <w:rPr>
          <w:rFonts w:cs="Arial" w:ascii="Arial" w:hAnsi="Arial"/>
          <w:color w:val="0E0E12"/>
          <w:spacing w:val="-16"/>
          <w:sz w:val="28"/>
          <w:szCs w:val="28"/>
        </w:rPr>
        <w:t xml:space="preserve"> </w:t>
      </w:r>
      <w:r>
        <w:rPr>
          <w:rFonts w:cs="Arial" w:ascii="Arial" w:hAnsi="Arial"/>
          <w:color w:val="0E0E12"/>
          <w:sz w:val="28"/>
          <w:szCs w:val="28"/>
        </w:rPr>
        <w:t>1</w:t>
      </w:r>
      <w:r>
        <w:rPr>
          <w:rFonts w:cs="Arial" w:ascii="Arial" w:hAnsi="Arial"/>
          <w:color w:val="0E0E12"/>
          <w:spacing w:val="-16"/>
          <w:sz w:val="28"/>
          <w:szCs w:val="28"/>
        </w:rPr>
        <w:t xml:space="preserve"> </w:t>
      </w:r>
      <w:r>
        <w:rPr>
          <w:rFonts w:cs="Arial" w:ascii="Arial" w:hAnsi="Arial"/>
          <w:color w:val="0E0E12"/>
          <w:sz w:val="28"/>
          <w:szCs w:val="28"/>
        </w:rPr>
        <w:t>analogique</w:t>
      </w:r>
    </w:p>
    <w:p>
      <w:pPr>
        <w:pStyle w:val="ListParagraph"/>
        <w:numPr>
          <w:ilvl w:val="0"/>
          <w:numId w:val="2"/>
        </w:numPr>
        <w:tabs>
          <w:tab w:val="clear" w:pos="720"/>
          <w:tab w:val="left" w:pos="562" w:leader="none"/>
        </w:tabs>
        <w:rPr>
          <w:rFonts w:ascii="Arial" w:hAnsi="Arial"/>
        </w:rPr>
      </w:pPr>
      <w:r>
        <w:rPr>
          <w:rFonts w:cs="Arial" w:ascii="Arial" w:hAnsi="Arial"/>
          <w:color w:val="0E0E12"/>
          <w:sz w:val="28"/>
          <w:szCs w:val="28"/>
        </w:rPr>
        <w:t>Disque</w:t>
      </w:r>
      <w:r>
        <w:rPr>
          <w:rFonts w:cs="Arial" w:ascii="Arial" w:hAnsi="Arial"/>
          <w:color w:val="0E0E12"/>
          <w:spacing w:val="-9"/>
          <w:sz w:val="28"/>
          <w:szCs w:val="28"/>
        </w:rPr>
        <w:t xml:space="preserve"> </w:t>
      </w:r>
      <w:r>
        <w:rPr>
          <w:rFonts w:cs="Arial" w:ascii="Arial" w:hAnsi="Arial"/>
          <w:color w:val="0E0E12"/>
          <w:sz w:val="28"/>
          <w:szCs w:val="28"/>
        </w:rPr>
        <w:t>dur </w:t>
      </w:r>
      <w:r>
        <w:rPr>
          <w:rFonts w:cs="Arial" w:ascii="Arial" w:hAnsi="Arial"/>
          <w:color w:val="0E0E12"/>
          <w:spacing w:val="-8"/>
          <w:sz w:val="28"/>
          <w:szCs w:val="28"/>
        </w:rPr>
        <w:t xml:space="preserve">: 1 To inclus. </w:t>
      </w:r>
    </w:p>
    <w:p>
      <w:pPr>
        <w:pStyle w:val="ListParagraph"/>
        <w:numPr>
          <w:ilvl w:val="0"/>
          <w:numId w:val="2"/>
        </w:numPr>
        <w:tabs>
          <w:tab w:val="clear" w:pos="720"/>
          <w:tab w:val="left" w:pos="562" w:leader="none"/>
        </w:tabs>
        <w:rPr>
          <w:rFonts w:ascii="Arial" w:hAnsi="Arial"/>
        </w:rPr>
      </w:pPr>
      <w:r>
        <w:rPr>
          <w:rFonts w:cs="Arial" w:ascii="Arial" w:hAnsi="Arial"/>
          <w:color w:val="0E0E12"/>
          <w:sz w:val="28"/>
          <w:szCs w:val="28"/>
        </w:rPr>
        <w:t>Bande</w:t>
      </w:r>
      <w:r>
        <w:rPr>
          <w:rFonts w:cs="Arial" w:ascii="Arial" w:hAnsi="Arial"/>
          <w:color w:val="0E0E12"/>
          <w:spacing w:val="-12"/>
          <w:sz w:val="28"/>
          <w:szCs w:val="28"/>
        </w:rPr>
        <w:t xml:space="preserve"> </w:t>
      </w:r>
      <w:r>
        <w:rPr>
          <w:rFonts w:cs="Arial" w:ascii="Arial" w:hAnsi="Arial"/>
          <w:color w:val="0E0E12"/>
          <w:sz w:val="28"/>
          <w:szCs w:val="28"/>
        </w:rPr>
        <w:t>passante</w:t>
      </w:r>
      <w:r>
        <w:rPr>
          <w:rFonts w:cs="Arial" w:ascii="Arial" w:hAnsi="Arial"/>
          <w:color w:val="0E0E12"/>
          <w:spacing w:val="-12"/>
          <w:sz w:val="28"/>
          <w:szCs w:val="28"/>
        </w:rPr>
        <w:t xml:space="preserve"> </w:t>
      </w:r>
      <w:r>
        <w:rPr>
          <w:rFonts w:cs="Arial" w:ascii="Arial" w:hAnsi="Arial"/>
          <w:color w:val="0E0E12"/>
          <w:sz w:val="28"/>
          <w:szCs w:val="28"/>
        </w:rPr>
        <w:t>max:</w:t>
      </w:r>
      <w:r>
        <w:rPr>
          <w:rFonts w:cs="Arial" w:ascii="Arial" w:hAnsi="Arial"/>
          <w:color w:val="0E0E12"/>
          <w:spacing w:val="-11"/>
          <w:sz w:val="28"/>
          <w:szCs w:val="28"/>
        </w:rPr>
        <w:t xml:space="preserve"> 40</w:t>
      </w:r>
      <w:r>
        <w:rPr>
          <w:rFonts w:cs="Arial" w:ascii="Arial" w:hAnsi="Arial"/>
          <w:color w:val="0E0E12"/>
          <w:spacing w:val="-12"/>
          <w:sz w:val="28"/>
          <w:szCs w:val="28"/>
        </w:rPr>
        <w:t xml:space="preserve"> </w:t>
      </w:r>
      <w:r>
        <w:rPr>
          <w:rFonts w:cs="Arial" w:ascii="Arial" w:hAnsi="Arial"/>
          <w:color w:val="0E0E12"/>
          <w:sz w:val="28"/>
          <w:szCs w:val="28"/>
        </w:rPr>
        <w:t>Mbits</w:t>
      </w:r>
    </w:p>
    <w:p>
      <w:pPr>
        <w:pStyle w:val="ListParagraph"/>
        <w:numPr>
          <w:ilvl w:val="0"/>
          <w:numId w:val="2"/>
        </w:numPr>
        <w:tabs>
          <w:tab w:val="clear" w:pos="720"/>
          <w:tab w:val="left" w:pos="562" w:leader="none"/>
        </w:tabs>
        <w:spacing w:before="78" w:after="0"/>
        <w:rPr>
          <w:rFonts w:ascii="Arial" w:hAnsi="Arial"/>
        </w:rPr>
      </w:pPr>
      <w:r>
        <w:rPr>
          <w:rFonts w:cs="Arial" w:ascii="Arial" w:hAnsi="Arial"/>
          <w:color w:val="0E0E12"/>
          <w:sz w:val="28"/>
          <w:szCs w:val="28"/>
        </w:rPr>
        <w:t>Alarme:</w:t>
      </w:r>
      <w:r>
        <w:rPr>
          <w:rFonts w:cs="Arial" w:ascii="Arial" w:hAnsi="Arial"/>
          <w:color w:val="0E0E12"/>
          <w:spacing w:val="-6"/>
          <w:sz w:val="28"/>
          <w:szCs w:val="28"/>
        </w:rPr>
        <w:t xml:space="preserve"> 4 entrées, 1 sortie. </w:t>
      </w:r>
    </w:p>
    <w:p>
      <w:pPr>
        <w:pStyle w:val="ListParagraph"/>
        <w:numPr>
          <w:ilvl w:val="0"/>
          <w:numId w:val="2"/>
        </w:numPr>
        <w:tabs>
          <w:tab w:val="clear" w:pos="720"/>
          <w:tab w:val="left" w:pos="562" w:leader="none"/>
        </w:tabs>
        <w:spacing w:lineRule="auto" w:line="288"/>
        <w:ind w:hanging="0" w:start="561" w:end="747"/>
        <w:rPr>
          <w:rFonts w:ascii="Arial" w:hAnsi="Arial"/>
        </w:rPr>
      </w:pPr>
      <w:r>
        <w:rPr>
          <w:rFonts w:cs="Arial" w:ascii="Arial" w:hAnsi="Arial"/>
          <w:color w:val="0E0E12"/>
          <w:sz w:val="28"/>
          <w:szCs w:val="28"/>
        </w:rPr>
        <w:t>Fonction</w:t>
      </w:r>
      <w:r>
        <w:rPr>
          <w:rFonts w:cs="Arial" w:ascii="Arial" w:hAnsi="Arial"/>
          <w:color w:val="0E0E12"/>
          <w:spacing w:val="10"/>
          <w:sz w:val="28"/>
          <w:szCs w:val="28"/>
        </w:rPr>
        <w:t xml:space="preserve"> </w:t>
      </w:r>
      <w:r>
        <w:rPr>
          <w:rFonts w:cs="Arial" w:ascii="Arial" w:hAnsi="Arial"/>
          <w:color w:val="0E0E12"/>
          <w:sz w:val="28"/>
          <w:szCs w:val="28"/>
        </w:rPr>
        <w:t>Double</w:t>
      </w:r>
      <w:r>
        <w:rPr>
          <w:rFonts w:cs="Arial" w:ascii="Arial" w:hAnsi="Arial"/>
          <w:color w:val="0E0E12"/>
          <w:spacing w:val="11"/>
          <w:sz w:val="28"/>
          <w:szCs w:val="28"/>
        </w:rPr>
        <w:t xml:space="preserve"> </w:t>
      </w:r>
      <w:r>
        <w:rPr>
          <w:rFonts w:cs="Arial" w:ascii="Arial" w:hAnsi="Arial"/>
          <w:color w:val="0E0E12"/>
          <w:sz w:val="28"/>
          <w:szCs w:val="28"/>
        </w:rPr>
        <w:t>flux:</w:t>
      </w:r>
      <w:r>
        <w:rPr>
          <w:rFonts w:cs="Arial" w:ascii="Arial" w:hAnsi="Arial"/>
          <w:color w:val="0E0E12"/>
          <w:spacing w:val="11"/>
          <w:sz w:val="28"/>
          <w:szCs w:val="28"/>
        </w:rPr>
        <w:t xml:space="preserve"> </w:t>
      </w:r>
      <w:r>
        <w:rPr>
          <w:rFonts w:cs="Arial" w:ascii="Arial" w:hAnsi="Arial"/>
          <w:color w:val="0E0E12"/>
          <w:sz w:val="28"/>
          <w:szCs w:val="28"/>
        </w:rPr>
        <w:t>enregistrement</w:t>
      </w:r>
      <w:r>
        <w:rPr>
          <w:rFonts w:cs="Arial" w:ascii="Arial" w:hAnsi="Arial"/>
          <w:color w:val="0E0E12"/>
          <w:spacing w:val="11"/>
          <w:sz w:val="28"/>
          <w:szCs w:val="28"/>
        </w:rPr>
        <w:t xml:space="preserve"> </w:t>
      </w:r>
      <w:r>
        <w:rPr>
          <w:rFonts w:cs="Arial" w:ascii="Arial" w:hAnsi="Arial"/>
          <w:color w:val="0E0E12"/>
          <w:sz w:val="28"/>
          <w:szCs w:val="28"/>
        </w:rPr>
        <w:t>détection</w:t>
      </w:r>
      <w:r>
        <w:rPr>
          <w:rFonts w:cs="Arial" w:ascii="Arial" w:hAnsi="Arial"/>
          <w:color w:val="0E0E12"/>
          <w:spacing w:val="11"/>
          <w:sz w:val="28"/>
          <w:szCs w:val="28"/>
        </w:rPr>
        <w:t xml:space="preserve"> </w:t>
      </w:r>
      <w:r>
        <w:rPr>
          <w:rFonts w:cs="Arial" w:ascii="Arial" w:hAnsi="Arial"/>
          <w:color w:val="0E0E12"/>
          <w:sz w:val="28"/>
          <w:szCs w:val="28"/>
        </w:rPr>
        <w:t>de</w:t>
      </w:r>
      <w:r>
        <w:rPr>
          <w:rFonts w:cs="Arial" w:ascii="Arial" w:hAnsi="Arial"/>
          <w:color w:val="0E0E12"/>
          <w:spacing w:val="11"/>
          <w:sz w:val="28"/>
          <w:szCs w:val="28"/>
        </w:rPr>
        <w:t xml:space="preserve"> </w:t>
      </w:r>
      <w:r>
        <w:rPr>
          <w:rFonts w:cs="Arial" w:ascii="Arial" w:hAnsi="Arial"/>
          <w:color w:val="0E0E12"/>
          <w:sz w:val="28"/>
          <w:szCs w:val="28"/>
        </w:rPr>
        <w:t>mouvement,</w:t>
      </w:r>
      <w:r>
        <w:rPr>
          <w:rFonts w:cs="Arial" w:ascii="Arial" w:hAnsi="Arial"/>
          <w:color w:val="0E0E12"/>
          <w:spacing w:val="10"/>
          <w:sz w:val="28"/>
          <w:szCs w:val="28"/>
        </w:rPr>
        <w:t xml:space="preserve"> AI</w:t>
      </w:r>
      <w:r>
        <w:rPr>
          <w:rFonts w:cs="Arial" w:ascii="Arial" w:hAnsi="Arial"/>
          <w:color w:val="0E0E12"/>
          <w:sz w:val="28"/>
          <w:szCs w:val="28"/>
        </w:rPr>
        <w:t>,</w:t>
      </w:r>
      <w:r>
        <w:rPr>
          <w:rFonts w:cs="Arial" w:ascii="Arial" w:hAnsi="Arial"/>
          <w:color w:val="0E0E12"/>
          <w:spacing w:val="-79"/>
          <w:sz w:val="28"/>
          <w:szCs w:val="28"/>
        </w:rPr>
        <w:t xml:space="preserve"> </w:t>
      </w:r>
      <w:r>
        <w:rPr>
          <w:rFonts w:cs="Arial" w:ascii="Arial" w:hAnsi="Arial"/>
          <w:color w:val="0E0E12"/>
          <w:w w:val="105"/>
          <w:sz w:val="28"/>
          <w:szCs w:val="28"/>
        </w:rPr>
        <w:t>envoie</w:t>
      </w:r>
      <w:r>
        <w:rPr>
          <w:rFonts w:cs="Arial" w:ascii="Arial" w:hAnsi="Arial"/>
          <w:color w:val="0E0E12"/>
          <w:spacing w:val="-17"/>
          <w:w w:val="105"/>
          <w:sz w:val="28"/>
          <w:szCs w:val="28"/>
        </w:rPr>
        <w:t xml:space="preserve"> de notification sur smartphone </w:t>
      </w:r>
      <w:r>
        <w:rPr>
          <w:rFonts w:cs="Arial" w:ascii="Arial" w:hAnsi="Arial"/>
          <w:color w:val="0E0E12"/>
          <w:w w:val="105"/>
          <w:sz w:val="28"/>
          <w:szCs w:val="28"/>
        </w:rPr>
        <w:t>sur</w:t>
      </w:r>
      <w:r>
        <w:rPr>
          <w:rFonts w:cs="Arial" w:ascii="Arial" w:hAnsi="Arial"/>
          <w:color w:val="0E0E12"/>
          <w:spacing w:val="-17"/>
          <w:w w:val="105"/>
          <w:sz w:val="28"/>
          <w:szCs w:val="28"/>
        </w:rPr>
        <w:t xml:space="preserve"> </w:t>
      </w:r>
      <w:r>
        <w:rPr>
          <w:rFonts w:cs="Arial" w:ascii="Arial" w:hAnsi="Arial"/>
          <w:color w:val="0E0E12"/>
          <w:w w:val="105"/>
          <w:sz w:val="28"/>
          <w:szCs w:val="28"/>
        </w:rPr>
        <w:t>détection</w:t>
      </w:r>
      <w:r>
        <w:rPr>
          <w:rFonts w:cs="Arial" w:ascii="Arial" w:hAnsi="Arial"/>
          <w:color w:val="0E0E12"/>
          <w:spacing w:val="-16"/>
          <w:w w:val="105"/>
          <w:sz w:val="28"/>
          <w:szCs w:val="28"/>
        </w:rPr>
        <w:t xml:space="preserve"> </w:t>
      </w:r>
      <w:r>
        <w:rPr>
          <w:rFonts w:cs="Arial" w:ascii="Arial" w:hAnsi="Arial"/>
          <w:color w:val="0E0E12"/>
          <w:w w:val="105"/>
          <w:sz w:val="28"/>
          <w:szCs w:val="28"/>
        </w:rPr>
        <w:t>et/ou</w:t>
      </w:r>
      <w:r>
        <w:rPr>
          <w:rFonts w:cs="Arial" w:ascii="Arial" w:hAnsi="Arial"/>
          <w:color w:val="0E0E12"/>
          <w:spacing w:val="-17"/>
          <w:w w:val="105"/>
          <w:sz w:val="28"/>
          <w:szCs w:val="28"/>
        </w:rPr>
        <w:t xml:space="preserve"> </w:t>
      </w:r>
      <w:r>
        <w:rPr>
          <w:rFonts w:cs="Arial" w:ascii="Arial" w:hAnsi="Arial"/>
          <w:color w:val="0E0E12"/>
          <w:w w:val="105"/>
          <w:sz w:val="28"/>
          <w:szCs w:val="28"/>
        </w:rPr>
        <w:t>AI,</w:t>
      </w:r>
      <w:r>
        <w:rPr>
          <w:rFonts w:cs="Arial" w:ascii="Arial" w:hAnsi="Arial"/>
          <w:color w:val="0E0E12"/>
          <w:spacing w:val="-17"/>
          <w:w w:val="105"/>
          <w:sz w:val="28"/>
          <w:szCs w:val="28"/>
        </w:rPr>
        <w:t xml:space="preserve"> </w:t>
      </w:r>
      <w:r>
        <w:rPr>
          <w:rFonts w:cs="Arial" w:ascii="Arial" w:hAnsi="Arial"/>
          <w:color w:val="0E0E12"/>
          <w:w w:val="105"/>
          <w:sz w:val="28"/>
          <w:szCs w:val="28"/>
        </w:rPr>
        <w:t>diaporama</w:t>
      </w:r>
    </w:p>
    <w:p>
      <w:pPr>
        <w:pStyle w:val="ListParagraph"/>
        <w:numPr>
          <w:ilvl w:val="0"/>
          <w:numId w:val="2"/>
        </w:numPr>
        <w:tabs>
          <w:tab w:val="clear" w:pos="720"/>
          <w:tab w:val="left" w:pos="562" w:leader="none"/>
        </w:tabs>
        <w:spacing w:before="3" w:after="0"/>
        <w:rPr>
          <w:rFonts w:ascii="Arial" w:hAnsi="Arial"/>
        </w:rPr>
      </w:pPr>
      <w:r>
        <w:rPr>
          <w:rFonts w:cs="Arial" w:ascii="Arial" w:hAnsi="Arial"/>
          <w:color w:val="0E0E12"/>
          <w:sz w:val="28"/>
          <w:szCs w:val="28"/>
        </w:rPr>
        <w:t>Spécificité(s):</w:t>
      </w:r>
      <w:r>
        <w:rPr>
          <w:rFonts w:cs="Arial" w:ascii="Arial" w:hAnsi="Arial"/>
          <w:color w:val="0E0E12"/>
          <w:spacing w:val="-19"/>
          <w:sz w:val="28"/>
          <w:szCs w:val="28"/>
        </w:rPr>
        <w:t xml:space="preserve"> Double</w:t>
      </w:r>
      <w:r>
        <w:rPr>
          <w:rFonts w:cs="Arial" w:ascii="Arial" w:hAnsi="Arial"/>
          <w:color w:val="0E0E12"/>
          <w:spacing w:val="-18"/>
          <w:sz w:val="28"/>
          <w:szCs w:val="28"/>
        </w:rPr>
        <w:t xml:space="preserve"> </w:t>
      </w:r>
      <w:r>
        <w:rPr>
          <w:rFonts w:cs="Arial" w:ascii="Arial" w:hAnsi="Arial"/>
          <w:color w:val="0E0E12"/>
          <w:sz w:val="28"/>
          <w:szCs w:val="28"/>
        </w:rPr>
        <w:t>LAN,</w:t>
      </w:r>
      <w:r>
        <w:rPr>
          <w:rFonts w:cs="Arial" w:ascii="Arial" w:hAnsi="Arial"/>
          <w:color w:val="0E0E12"/>
          <w:spacing w:val="-18"/>
          <w:sz w:val="28"/>
          <w:szCs w:val="28"/>
        </w:rPr>
        <w:t xml:space="preserve"> </w:t>
      </w:r>
      <w:r>
        <w:rPr>
          <w:rFonts w:cs="Arial" w:ascii="Arial" w:hAnsi="Arial"/>
          <w:color w:val="0E0E12"/>
          <w:sz w:val="28"/>
          <w:szCs w:val="28"/>
        </w:rPr>
        <w:t>Port</w:t>
      </w:r>
      <w:r>
        <w:rPr>
          <w:rFonts w:cs="Arial" w:ascii="Arial" w:hAnsi="Arial"/>
          <w:color w:val="0E0E12"/>
          <w:spacing w:val="-18"/>
          <w:sz w:val="28"/>
          <w:szCs w:val="28"/>
        </w:rPr>
        <w:t xml:space="preserve"> </w:t>
      </w:r>
      <w:r>
        <w:rPr>
          <w:rFonts w:cs="Arial" w:ascii="Arial" w:hAnsi="Arial"/>
          <w:color w:val="0E0E12"/>
          <w:sz w:val="28"/>
          <w:szCs w:val="28"/>
        </w:rPr>
        <w:t>PoE</w:t>
      </w:r>
      <w:r>
        <w:rPr>
          <w:rFonts w:cs="Arial" w:ascii="Arial" w:hAnsi="Arial"/>
          <w:color w:val="0E0E12"/>
          <w:spacing w:val="-19"/>
          <w:sz w:val="28"/>
          <w:szCs w:val="28"/>
        </w:rPr>
        <w:t xml:space="preserve"> </w:t>
      </w:r>
      <w:r>
        <w:rPr>
          <w:rFonts w:cs="Arial" w:ascii="Arial" w:hAnsi="Arial"/>
          <w:color w:val="0E0E12"/>
          <w:sz w:val="28"/>
          <w:szCs w:val="28"/>
        </w:rPr>
        <w:t>3x</w:t>
      </w:r>
      <w:r>
        <w:rPr>
          <w:rFonts w:cs="Arial" w:ascii="Arial" w:hAnsi="Arial"/>
          <w:color w:val="0E0E12"/>
          <w:spacing w:val="-18"/>
          <w:sz w:val="28"/>
          <w:szCs w:val="28"/>
        </w:rPr>
        <w:t xml:space="preserve"> </w:t>
      </w:r>
      <w:r>
        <w:rPr>
          <w:rFonts w:cs="Arial" w:ascii="Arial" w:hAnsi="Arial"/>
          <w:color w:val="0E0E12"/>
          <w:sz w:val="28"/>
          <w:szCs w:val="28"/>
        </w:rPr>
        <w:t>USB</w:t>
      </w:r>
      <w:r>
        <w:rPr>
          <w:rFonts w:cs="Arial" w:ascii="Arial" w:hAnsi="Arial"/>
          <w:color w:val="0E0E12"/>
          <w:spacing w:val="-18"/>
          <w:sz w:val="28"/>
          <w:szCs w:val="28"/>
        </w:rPr>
        <w:t xml:space="preserve"> </w:t>
      </w:r>
      <w:r>
        <w:rPr>
          <w:rFonts w:cs="Arial" w:ascii="Arial" w:hAnsi="Arial"/>
          <w:color w:val="0E0E12"/>
          <w:sz w:val="28"/>
          <w:szCs w:val="28"/>
        </w:rPr>
        <w:t>(</w:t>
      </w:r>
      <w:r>
        <w:rPr>
          <w:rFonts w:cs="Arial" w:ascii="Arial" w:hAnsi="Arial"/>
          <w:color w:val="0E0E12"/>
          <w:spacing w:val="-18"/>
          <w:sz w:val="28"/>
          <w:szCs w:val="28"/>
        </w:rPr>
        <w:t xml:space="preserve"> </w:t>
      </w:r>
      <w:r>
        <w:rPr>
          <w:rFonts w:cs="Arial" w:ascii="Arial" w:hAnsi="Arial"/>
          <w:color w:val="0E0E12"/>
          <w:sz w:val="28"/>
          <w:szCs w:val="28"/>
        </w:rPr>
        <w:t>2</w:t>
      </w:r>
      <w:r>
        <w:rPr>
          <w:rFonts w:cs="Arial" w:ascii="Arial" w:hAnsi="Arial"/>
          <w:color w:val="0E0E12"/>
          <w:spacing w:val="-19"/>
          <w:sz w:val="28"/>
          <w:szCs w:val="28"/>
        </w:rPr>
        <w:t xml:space="preserve"> </w:t>
      </w:r>
      <w:r>
        <w:rPr>
          <w:rFonts w:cs="Arial" w:ascii="Arial" w:hAnsi="Arial"/>
          <w:color w:val="0E0E12"/>
          <w:sz w:val="28"/>
          <w:szCs w:val="28"/>
        </w:rPr>
        <w:t>en</w:t>
      </w:r>
      <w:r>
        <w:rPr>
          <w:rFonts w:cs="Arial" w:ascii="Arial" w:hAnsi="Arial"/>
          <w:color w:val="0E0E12"/>
          <w:spacing w:val="-18"/>
          <w:sz w:val="28"/>
          <w:szCs w:val="28"/>
        </w:rPr>
        <w:t xml:space="preserve"> </w:t>
      </w:r>
      <w:r>
        <w:rPr>
          <w:rFonts w:cs="Arial" w:ascii="Arial" w:hAnsi="Arial"/>
          <w:color w:val="0E0E12"/>
          <w:sz w:val="28"/>
          <w:szCs w:val="28"/>
        </w:rPr>
        <w:t>facade,</w:t>
      </w:r>
      <w:r>
        <w:rPr>
          <w:rFonts w:cs="Arial" w:ascii="Arial" w:hAnsi="Arial"/>
          <w:color w:val="0E0E12"/>
          <w:spacing w:val="-18"/>
          <w:sz w:val="28"/>
          <w:szCs w:val="28"/>
        </w:rPr>
        <w:t xml:space="preserve"> </w:t>
      </w:r>
      <w:r>
        <w:rPr>
          <w:rFonts w:cs="Arial" w:ascii="Arial" w:hAnsi="Arial"/>
          <w:color w:val="0E0E12"/>
          <w:sz w:val="28"/>
          <w:szCs w:val="28"/>
        </w:rPr>
        <w:t>1</w:t>
      </w:r>
      <w:r>
        <w:rPr>
          <w:rFonts w:cs="Arial" w:ascii="Arial" w:hAnsi="Arial"/>
          <w:color w:val="0E0E12"/>
          <w:spacing w:val="-18"/>
          <w:sz w:val="28"/>
          <w:szCs w:val="28"/>
        </w:rPr>
        <w:t xml:space="preserve"> </w:t>
      </w:r>
      <w:r>
        <w:rPr>
          <w:rFonts w:cs="Arial" w:ascii="Arial" w:hAnsi="Arial"/>
          <w:color w:val="0E0E12"/>
          <w:sz w:val="28"/>
          <w:szCs w:val="28"/>
        </w:rPr>
        <w:t>arrière</w:t>
      </w:r>
      <w:r>
        <w:rPr>
          <w:rFonts w:cs="Arial" w:ascii="Arial" w:hAnsi="Arial"/>
          <w:color w:val="0E0E12"/>
          <w:spacing w:val="-18"/>
          <w:sz w:val="28"/>
          <w:szCs w:val="28"/>
        </w:rPr>
        <w:t xml:space="preserve"> </w:t>
      </w:r>
      <w:r>
        <w:rPr>
          <w:rFonts w:cs="Arial" w:ascii="Arial" w:hAnsi="Arial"/>
          <w:color w:val="0E0E12"/>
          <w:sz w:val="28"/>
          <w:szCs w:val="28"/>
        </w:rPr>
        <w:t>)</w:t>
      </w:r>
    </w:p>
    <w:p>
      <w:pPr>
        <w:pStyle w:val="ListParagraph"/>
        <w:tabs>
          <w:tab w:val="clear" w:pos="720"/>
          <w:tab w:val="left" w:pos="562" w:leader="none"/>
        </w:tabs>
        <w:spacing w:before="3" w:after="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3" w:after="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3" w:after="0"/>
        <w:ind w:hanging="0" w:start="0" w:end="0"/>
        <w:rPr>
          <w:rFonts w:cs="Arial"/>
          <w:b w:val="false"/>
          <w:i w:val="false"/>
          <w:caps w:val="false"/>
          <w:smallCaps w:val="false"/>
          <w:color w:val="000000"/>
          <w:spacing w:val="0"/>
        </w:rPr>
      </w:pPr>
      <w:r>
        <w:rPr>
          <w:rFonts w:cs="Arial" w:ascii="Arial" w:hAnsi="Arial"/>
          <w:b w:val="false"/>
          <w:i w:val="false"/>
          <w:caps w:val="false"/>
          <w:smallCaps w:val="false"/>
          <w:color w:val="000000"/>
          <w:spacing w:val="0"/>
          <w:sz w:val="22"/>
          <w:szCs w:val="22"/>
        </w:rPr>
        <w:t xml:space="preserve">Système complet PRET A POSER composé de :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2"/>
          <w:szCs w:val="22"/>
        </w:rPr>
      </w:pPr>
      <w:r>
        <w:rPr>
          <w:rFonts w:cs="Arial" w:ascii="Arial" w:hAnsi="Arial"/>
          <w:b w:val="false"/>
          <w:i w:val="false"/>
          <w:caps w:val="false"/>
          <w:smallCaps w:val="false"/>
          <w:color w:val="000000"/>
          <w:spacing w:val="0"/>
          <w:sz w:val="22"/>
          <w:szCs w:val="22"/>
        </w:rPr>
        <w:t>1 enregistreur vidéo HD504 4 voies, PoE, 4K 8Mpx,</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2"/>
          <w:szCs w:val="22"/>
        </w:rPr>
      </w:pPr>
      <w:r>
        <w:rPr>
          <w:rFonts w:cs="Arial" w:ascii="Arial" w:hAnsi="Arial"/>
          <w:b w:val="false"/>
          <w:i w:val="false"/>
          <w:caps w:val="false"/>
          <w:smallCaps w:val="false"/>
          <w:color w:val="000000"/>
          <w:spacing w:val="0"/>
          <w:sz w:val="22"/>
          <w:szCs w:val="22"/>
        </w:rPr>
        <w:t xml:space="preserve">1 disque dur 1 to,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2"/>
          <w:szCs w:val="22"/>
        </w:rPr>
      </w:pPr>
      <w:r>
        <w:rPr>
          <w:rFonts w:cs="Arial" w:ascii="Arial" w:hAnsi="Arial"/>
          <w:b w:val="false"/>
          <w:i w:val="false"/>
          <w:caps w:val="false"/>
          <w:smallCaps w:val="false"/>
          <w:color w:val="000000"/>
          <w:spacing w:val="0"/>
          <w:sz w:val="22"/>
          <w:szCs w:val="22"/>
        </w:rPr>
        <w:t xml:space="preserve">1 intégration en atelier PRET A POSER,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2"/>
          <w:szCs w:val="22"/>
        </w:rPr>
      </w:pPr>
      <w:r>
        <w:rPr>
          <w:rFonts w:cs="Arial" w:ascii="Arial" w:hAnsi="Arial"/>
          <w:b w:val="false"/>
          <w:i w:val="false"/>
          <w:caps w:val="false"/>
          <w:smallCaps w:val="false"/>
          <w:color w:val="000000"/>
          <w:spacing w:val="0"/>
          <w:sz w:val="22"/>
          <w:szCs w:val="22"/>
        </w:rPr>
        <w:t xml:space="preserve">1 affiche obligatoire vidéo protection,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2"/>
          <w:szCs w:val="22"/>
        </w:rPr>
      </w:pPr>
      <w:r>
        <w:rPr>
          <w:rFonts w:cs="Arial" w:ascii="Arial" w:hAnsi="Arial"/>
          <w:b w:val="false"/>
          <w:i w:val="false"/>
          <w:caps w:val="false"/>
          <w:smallCaps w:val="false"/>
          <w:color w:val="000000"/>
          <w:spacing w:val="0"/>
          <w:sz w:val="22"/>
          <w:szCs w:val="22"/>
        </w:rPr>
        <w:t xml:space="preserve">10 fiches RJ45 Plug (sans outils spécifiques).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2"/>
          <w:szCs w:val="22"/>
        </w:rPr>
      </w:pPr>
      <w:r>
        <w:rPr>
          <w:rFonts w:cs="Arial" w:ascii="Arial" w:hAnsi="Arial"/>
          <w:b w:val="false"/>
          <w:i w:val="false"/>
          <w:caps w:val="false"/>
          <w:smallCaps w:val="false"/>
          <w:color w:val="000000"/>
          <w:spacing w:val="0"/>
          <w:sz w:val="22"/>
          <w:szCs w:val="22"/>
        </w:rPr>
        <w:t xml:space="preserve">1 heure d'assistance d'aide au paramétrage. </w:t>
      </w:r>
    </w:p>
    <w:p>
      <w:pPr>
        <w:pStyle w:val="ListParagraph"/>
        <w:numPr>
          <w:ilvl w:val="0"/>
          <w:numId w:val="7"/>
        </w:numPr>
        <w:tabs>
          <w:tab w:val="clear" w:pos="720"/>
          <w:tab w:val="left" w:pos="562" w:leader="none"/>
        </w:tabs>
        <w:spacing w:before="3" w:after="0"/>
        <w:ind w:hanging="0" w:start="0" w:end="0"/>
        <w:rPr>
          <w:rFonts w:ascii="Arial" w:hAnsi="Arial"/>
          <w:sz w:val="22"/>
          <w:szCs w:val="22"/>
        </w:rPr>
      </w:pPr>
      <w:r>
        <w:rPr>
          <w:rFonts w:cs="Arial" w:ascii="Arial" w:hAnsi="Arial"/>
          <w:b w:val="false"/>
          <w:i w:val="false"/>
          <w:caps w:val="false"/>
          <w:smallCaps w:val="false"/>
          <w:color w:val="000000"/>
          <w:spacing w:val="0"/>
          <w:sz w:val="22"/>
          <w:szCs w:val="22"/>
        </w:rPr>
        <w:t>Garantie : 2 ans.</w:t>
      </w:r>
      <w:r>
        <w:rPr>
          <w:rFonts w:cs="Arial" w:ascii="Arial" w:hAnsi="Arial"/>
          <w:color w:val="0E0E12"/>
          <w:sz w:val="22"/>
          <w:szCs w:val="22"/>
        </w:rPr>
        <w:t xml:space="preserve"> </w:t>
      </w:r>
    </w:p>
    <w:p>
      <w:pPr>
        <w:pStyle w:val="Heading2"/>
        <w:keepNext w:val="true"/>
        <w:widowControl/>
        <w:suppressAutoHyphens w:val="true"/>
        <w:bidi w:val="0"/>
        <w:ind w:hanging="0" w:start="0" w:end="0"/>
        <w:rPr>
          <w:rFonts w:ascii="Arial" w:hAnsi="Arial" w:cs="Times New Roman"/>
          <w:color w:val="auto"/>
          <w:sz w:val="40"/>
          <w:szCs w:val="40"/>
          <w:u w:val="single"/>
          <w:lang w:eastAsia="en-US" w:bidi="ar-SA"/>
        </w:rPr>
      </w:pPr>
      <w:bookmarkStart w:id="14" w:name="__RefHeading___Toc6687_865269854"/>
      <w:bookmarkEnd w:id="14"/>
      <w:r>
        <w:rPr>
          <w:rFonts w:cs="Times New Roman" w:ascii="Arial" w:hAnsi="Arial"/>
          <w:color w:val="auto"/>
          <w:sz w:val="40"/>
          <w:szCs w:val="40"/>
          <w:u w:val="single"/>
          <w:lang w:eastAsia="en-US" w:bidi="ar-SA"/>
        </w:rPr>
        <w:t>Proposition prescription CCTP type marché public du HD504PAP :</w:t>
      </w:r>
    </w:p>
    <w:p>
      <w:pPr>
        <w:pStyle w:val="BodyText"/>
        <w:rPr>
          <w:rFonts w:ascii="Arial" w:hAnsi="Arial"/>
        </w:rPr>
      </w:pPr>
      <w:r>
        <w:rPr>
          <w:rFonts w:ascii="Arial" w:hAnsi="Arial"/>
        </w:rPr>
      </w:r>
    </w:p>
    <w:p>
      <w:pPr>
        <w:pStyle w:val="BodyText"/>
        <w:rPr/>
      </w:pPr>
      <w:bookmarkStart w:id="15" w:name="__RefHeading___Toc6144_865269854"/>
      <w:bookmarkEnd w:id="15"/>
      <w:r>
        <w:rPr>
          <w:rStyle w:val="Strong"/>
          <w:rFonts w:ascii="Arial" w:hAnsi="Arial"/>
        </w:rPr>
        <w:t xml:space="preserve">CCTP – Système d’enregistrement vidéoprotection 4 voies </w:t>
      </w:r>
    </w:p>
    <w:p>
      <w:pPr>
        <w:pStyle w:val="Heading3"/>
        <w:tabs>
          <w:tab w:val="clear" w:pos="720"/>
          <w:tab w:val="left" w:pos="562" w:leader="none"/>
        </w:tabs>
        <w:spacing w:before="3" w:after="283"/>
        <w:rPr>
          <w:rStyle w:val="Strong"/>
          <w:rFonts w:ascii="Arial" w:hAnsi="Arial"/>
        </w:rPr>
      </w:pPr>
      <w:r>
        <w:rPr>
          <w:rFonts w:eastAsia="Georgia" w:cs="Arial" w:ascii="Arial" w:hAnsi="Arial"/>
          <w:color w:val="0E0E12"/>
          <w:sz w:val="40"/>
          <w:szCs w:val="40"/>
        </w:rPr>
      </w:r>
    </w:p>
    <w:p>
      <w:pPr>
        <w:pStyle w:val="BodyText"/>
        <w:rPr/>
      </w:pPr>
      <w:bookmarkStart w:id="16" w:name="__RefHeading___Toc6146_865269854"/>
      <w:bookmarkEnd w:id="16"/>
      <w:r>
        <w:rPr>
          <w:rStyle w:val="Strong"/>
          <w:rFonts w:ascii="Arial" w:hAnsi="Arial"/>
          <w:sz w:val="34"/>
          <w:szCs w:val="34"/>
        </w:rPr>
        <w:t>1. Objet</w:t>
      </w:r>
    </w:p>
    <w:p>
      <w:pPr>
        <w:pStyle w:val="BodyText"/>
        <w:tabs>
          <w:tab w:val="clear" w:pos="720"/>
          <w:tab w:val="left" w:pos="562" w:leader="none"/>
        </w:tabs>
        <w:spacing w:before="3" w:after="283"/>
        <w:rPr>
          <w:rFonts w:ascii="Arial" w:hAnsi="Arial" w:cs="Arial"/>
          <w:b w:val="false"/>
          <w:bCs w:val="false"/>
          <w:color w:val="0E0E12"/>
          <w:sz w:val="24"/>
          <w:szCs w:val="24"/>
        </w:rPr>
      </w:pPr>
      <w:r>
        <w:rPr>
          <w:rFonts w:cs="Arial" w:ascii="Arial" w:hAnsi="Arial"/>
          <w:b w:val="false"/>
          <w:bCs w:val="false"/>
          <w:color w:val="0E0E12"/>
          <w:sz w:val="24"/>
          <w:szCs w:val="24"/>
        </w:rPr>
        <w:t>Le présent lot concerne la fourniture, l’installation et la mise en service d’un système de vidéoprotection IP complet, destiné à l’enregistrement, la visualisation et l’exploitation des flux vidéo, conforme aux exigences réglementaires en vigueur (RGPD, affichage légal).</w:t>
      </w:r>
    </w:p>
    <w:p>
      <w:pPr>
        <w:pStyle w:val="BodyText"/>
        <w:widowControl/>
        <w:suppressAutoHyphens w:val="true"/>
        <w:bidi w:val="0"/>
        <w:rPr/>
      </w:pPr>
      <w:bookmarkStart w:id="17" w:name="__RefHeading___Toc6148_865269854"/>
      <w:bookmarkEnd w:id="17"/>
      <w:r>
        <w:rPr>
          <w:rStyle w:val="Strong"/>
          <w:rFonts w:eastAsia="Georgia" w:cs="Georgia" w:ascii="Arial" w:hAnsi="Arial"/>
          <w:color w:val="auto"/>
          <w:lang w:eastAsia="en-US" w:bidi="ar-SA"/>
        </w:rPr>
        <w:t>2. Caractéristiques générales du système</w:t>
      </w:r>
    </w:p>
    <w:p>
      <w:pPr>
        <w:pStyle w:val="BodyText"/>
        <w:widowControl/>
        <w:tabs>
          <w:tab w:val="clear" w:pos="720"/>
          <w:tab w:val="left" w:pos="562" w:leader="none"/>
        </w:tabs>
        <w:suppressAutoHyphens w:val="true"/>
        <w:bidi w:val="0"/>
        <w:rPr/>
      </w:pPr>
      <w:r>
        <w:rPr>
          <w:rFonts w:eastAsia="Georgia" w:cs="Arial" w:ascii="Arial" w:hAnsi="Arial"/>
          <w:b w:val="false"/>
          <w:bCs w:val="false"/>
          <w:color w:val="0E0E12"/>
          <w:sz w:val="24"/>
          <w:szCs w:val="24"/>
          <w:lang w:eastAsia="en-US" w:bidi="ar-SA"/>
        </w:rPr>
        <w:t xml:space="preserve">Le titulaire devra proposer un système </w:t>
      </w:r>
      <w:r>
        <w:rPr>
          <w:rStyle w:val="Strong"/>
          <w:rFonts w:eastAsia="Georgia" w:cs="Arial" w:ascii="Arial" w:hAnsi="Arial"/>
          <w:b w:val="false"/>
          <w:bCs w:val="false"/>
          <w:color w:val="0E0E12"/>
          <w:sz w:val="24"/>
          <w:szCs w:val="24"/>
          <w:lang w:eastAsia="en-US" w:bidi="ar-SA"/>
        </w:rPr>
        <w:t>complet, homogène et prêt à poser</w:t>
      </w:r>
      <w:r>
        <w:rPr>
          <w:rFonts w:eastAsia="Georgia" w:cs="Arial" w:ascii="Arial" w:hAnsi="Arial"/>
          <w:b w:val="false"/>
          <w:bCs w:val="false"/>
          <w:color w:val="0E0E12"/>
          <w:sz w:val="24"/>
          <w:szCs w:val="24"/>
          <w:lang w:eastAsia="en-US" w:bidi="ar-SA"/>
        </w:rPr>
        <w:t>, incluant l’ensemble des éléments nécessaires au fonctionnement sans ajout d’accessoires.</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Le système devra obligatoirement répondre aux caractéristiques minimales suivantes :</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18" w:name="__RefHeading___Toc6150_865269854"/>
      <w:bookmarkEnd w:id="18"/>
      <w:r>
        <w:rPr>
          <w:rStyle w:val="Strong"/>
          <w:rFonts w:eastAsia="Georgia" w:cs="Georgia" w:ascii="Arial" w:hAnsi="Arial"/>
          <w:color w:val="auto"/>
          <w:lang w:eastAsia="en-US" w:bidi="ar-SA"/>
        </w:rPr>
        <w:tab/>
        <w:t>2.1 Enregistreur vidéo IP (NVR)</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Enregistreur IP </w:t>
      </w:r>
      <w:r>
        <w:rPr>
          <w:rStyle w:val="Strong"/>
          <w:rFonts w:eastAsia="Georgia" w:cs="Arial" w:ascii="Arial" w:hAnsi="Arial"/>
          <w:b w:val="false"/>
          <w:bCs w:val="false"/>
          <w:color w:val="0E0E12"/>
          <w:sz w:val="24"/>
          <w:szCs w:val="24"/>
          <w:lang w:eastAsia="en-US" w:bidi="ar-SA"/>
        </w:rPr>
        <w:t>4 voies minimum</w:t>
      </w:r>
      <w:r>
        <w:rPr>
          <w:rFonts w:eastAsia="Georgia" w:cs="Arial" w:ascii="Arial" w:hAnsi="Arial"/>
          <w:b w:val="false"/>
          <w:bCs w:val="false"/>
          <w:color w:val="0E0E12"/>
          <w:sz w:val="24"/>
          <w:szCs w:val="24"/>
          <w:lang w:eastAsia="en-US" w:bidi="ar-SA"/>
        </w:rPr>
        <w:t xml:space="preserve"> compatible caméras jusqu’à </w:t>
      </w:r>
      <w:r>
        <w:rPr>
          <w:rStyle w:val="Strong"/>
          <w:rFonts w:eastAsia="Georgia" w:cs="Arial" w:ascii="Arial" w:hAnsi="Arial"/>
          <w:b w:val="false"/>
          <w:bCs w:val="false"/>
          <w:color w:val="0E0E12"/>
          <w:sz w:val="24"/>
          <w:szCs w:val="24"/>
          <w:lang w:eastAsia="en-US" w:bidi="ar-SA"/>
        </w:rPr>
        <w:t>6 Mégapixels</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Ports </w:t>
      </w:r>
      <w:r>
        <w:rPr>
          <w:rStyle w:val="Strong"/>
          <w:rFonts w:eastAsia="Georgia" w:cs="Arial" w:ascii="Arial" w:hAnsi="Arial"/>
          <w:b w:val="false"/>
          <w:bCs w:val="false"/>
          <w:color w:val="0E0E12"/>
          <w:sz w:val="24"/>
          <w:szCs w:val="24"/>
          <w:lang w:eastAsia="en-US" w:bidi="ar-SA"/>
        </w:rPr>
        <w:t>PoE intégrés (minimum 4 ports)</w:t>
      </w:r>
      <w:r>
        <w:rPr>
          <w:rFonts w:eastAsia="Georgia" w:cs="Arial" w:ascii="Arial" w:hAnsi="Arial"/>
          <w:b w:val="false"/>
          <w:bCs w:val="false"/>
          <w:color w:val="0E0E12"/>
          <w:sz w:val="24"/>
          <w:szCs w:val="24"/>
          <w:lang w:eastAsia="en-US" w:bidi="ar-SA"/>
        </w:rPr>
        <w:t xml:space="preserve"> permettant l’alimentation directe des caméras sans équipement supplémentaire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Résolution d’affichage jusqu’à </w:t>
      </w:r>
      <w:r>
        <w:rPr>
          <w:rStyle w:val="Strong"/>
          <w:rFonts w:eastAsia="Georgia" w:cs="Arial" w:ascii="Arial" w:hAnsi="Arial"/>
          <w:b w:val="false"/>
          <w:bCs w:val="false"/>
          <w:color w:val="0E0E12"/>
          <w:sz w:val="24"/>
          <w:szCs w:val="24"/>
          <w:lang w:eastAsia="en-US" w:bidi="ar-SA"/>
        </w:rPr>
        <w:t>4K (8 Mpx)</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Sorties vidéo simultanées :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1 sortie HDMI</w:t>
      </w:r>
      <w:r>
        <w:rPr>
          <w:rFonts w:eastAsia="Georgia" w:cs="Arial" w:ascii="Arial" w:hAnsi="Arial"/>
          <w:b w:val="false"/>
          <w:bCs w:val="false"/>
          <w:color w:val="0E0E12"/>
          <w:sz w:val="24"/>
          <w:szCs w:val="24"/>
          <w:lang w:eastAsia="en-US" w:bidi="ar-SA"/>
        </w:rPr>
        <w:t xml:space="preserve">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1 sortie VGA</w:t>
      </w:r>
      <w:r>
        <w:rPr>
          <w:rFonts w:eastAsia="Georgia" w:cs="Arial" w:ascii="Arial" w:hAnsi="Arial"/>
          <w:b w:val="false"/>
          <w:bCs w:val="false"/>
          <w:color w:val="0E0E12"/>
          <w:sz w:val="24"/>
          <w:szCs w:val="24"/>
          <w:lang w:eastAsia="en-US" w:bidi="ar-SA"/>
        </w:rPr>
        <w:t xml:space="preserve">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Fonction clone obligatoire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Double interface réseau (</w:t>
      </w:r>
      <w:r>
        <w:rPr>
          <w:rStyle w:val="Strong"/>
          <w:rFonts w:eastAsia="Georgia" w:cs="Arial" w:ascii="Arial" w:hAnsi="Arial"/>
          <w:b w:val="false"/>
          <w:bCs w:val="false"/>
          <w:color w:val="0E0E12"/>
          <w:sz w:val="24"/>
          <w:szCs w:val="24"/>
          <w:lang w:eastAsia="en-US" w:bidi="ar-SA"/>
        </w:rPr>
        <w:t>Double LAN</w:t>
      </w:r>
      <w:r>
        <w:rPr>
          <w:rFonts w:eastAsia="Georgia" w:cs="Arial" w:ascii="Arial" w:hAnsi="Arial"/>
          <w:b w:val="false"/>
          <w:bCs w:val="false"/>
          <w:color w:val="0E0E12"/>
          <w:sz w:val="24"/>
          <w:szCs w:val="24"/>
          <w:lang w:eastAsia="en-US" w:bidi="ar-SA"/>
        </w:rPr>
        <w:t xml:space="preserve">) pour segmentation ou redondance réseau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Bande passante minimale : </w:t>
      </w:r>
      <w:r>
        <w:rPr>
          <w:rStyle w:val="Strong"/>
          <w:rFonts w:eastAsia="Georgia" w:cs="Arial" w:ascii="Arial" w:hAnsi="Arial"/>
          <w:b w:val="false"/>
          <w:bCs w:val="false"/>
          <w:color w:val="0E0E12"/>
          <w:sz w:val="24"/>
          <w:szCs w:val="24"/>
          <w:lang w:eastAsia="en-US" w:bidi="ar-SA"/>
        </w:rPr>
        <w:t>40 Mbps</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Interfaces USB : </w:t>
      </w:r>
      <w:r>
        <w:rPr>
          <w:rStyle w:val="Strong"/>
          <w:rFonts w:eastAsia="Georgia" w:cs="Arial" w:ascii="Arial" w:hAnsi="Arial"/>
          <w:b w:val="false"/>
          <w:bCs w:val="false"/>
          <w:color w:val="0E0E12"/>
          <w:sz w:val="24"/>
          <w:szCs w:val="24"/>
          <w:lang w:eastAsia="en-US" w:bidi="ar-SA"/>
        </w:rPr>
        <w:t>minimum 3 ports (dont façade)</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Gestion audio :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1 entrée audio analogique</w:t>
      </w:r>
      <w:r>
        <w:rPr>
          <w:rFonts w:eastAsia="Georgia" w:cs="Arial" w:ascii="Arial" w:hAnsi="Arial"/>
          <w:b w:val="false"/>
          <w:bCs w:val="false"/>
          <w:color w:val="0E0E12"/>
          <w:sz w:val="24"/>
          <w:szCs w:val="24"/>
          <w:lang w:eastAsia="en-US" w:bidi="ar-SA"/>
        </w:rPr>
        <w:t xml:space="preserve">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Support audio IP (minimum 4 flux)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1 sortie audio analogique</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Gestion des entrées/sorties d’alarme :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4 entrées</w:t>
      </w:r>
      <w:r>
        <w:rPr>
          <w:rFonts w:eastAsia="Georgia" w:cs="Arial" w:ascii="Arial" w:hAnsi="Arial"/>
          <w:b w:val="false"/>
          <w:bCs w:val="false"/>
          <w:color w:val="0E0E12"/>
          <w:sz w:val="24"/>
          <w:szCs w:val="24"/>
          <w:lang w:eastAsia="en-US" w:bidi="ar-SA"/>
        </w:rPr>
        <w:t xml:space="preserve">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1 sortie</w:t>
      </w:r>
      <w:r>
        <w:rPr>
          <w:rFonts w:eastAsia="Georgia" w:cs="Arial" w:ascii="Arial" w:hAnsi="Arial"/>
          <w:b w:val="false"/>
          <w:bCs w:val="false"/>
          <w:color w:val="0E0E12"/>
          <w:sz w:val="24"/>
          <w:szCs w:val="24"/>
          <w:lang w:eastAsia="en-US" w:bidi="ar-SA"/>
        </w:rPr>
        <w:t xml:space="preserve"> </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19" w:name="__RefHeading___Toc6152_865269854"/>
      <w:bookmarkEnd w:id="19"/>
      <w:r>
        <w:rPr>
          <w:rStyle w:val="Strong"/>
          <w:rFonts w:eastAsia="Georgia" w:cs="Georgia" w:ascii="Arial" w:hAnsi="Arial"/>
          <w:color w:val="auto"/>
          <w:lang w:eastAsia="en-US" w:bidi="ar-SA"/>
        </w:rPr>
        <w:tab/>
        <w:t>2.2 Fonctions logicielles et intelligentes</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Le système devra intégrer nativement :</w:t>
      </w:r>
    </w:p>
    <w:p>
      <w:pPr>
        <w:pStyle w:val="BodyText"/>
        <w:widowControl/>
        <w:numPr>
          <w:ilvl w:val="0"/>
          <w:numId w:val="14"/>
        </w:numPr>
        <w:tabs>
          <w:tab w:val="clear" w:pos="720"/>
          <w:tab w:val="left" w:pos="0" w:leader="none"/>
        </w:tabs>
        <w:suppressAutoHyphens w:val="true"/>
        <w:bidi w:val="0"/>
        <w:ind w:hanging="283" w:start="709"/>
        <w:rPr/>
      </w:pPr>
      <w:r>
        <w:rPr>
          <w:rStyle w:val="Strong"/>
          <w:rFonts w:eastAsia="Georgia" w:cs="Arial" w:ascii="Arial" w:hAnsi="Arial"/>
          <w:b w:val="false"/>
          <w:bCs w:val="false"/>
          <w:color w:val="0E0E12"/>
          <w:sz w:val="24"/>
          <w:szCs w:val="24"/>
          <w:lang w:eastAsia="en-US" w:bidi="ar-SA"/>
        </w:rPr>
        <w:t>Double flux vidéo</w:t>
      </w:r>
      <w:r>
        <w:rPr>
          <w:rFonts w:eastAsia="Georgia" w:cs="Arial" w:ascii="Arial" w:hAnsi="Arial"/>
          <w:b w:val="false"/>
          <w:bCs w:val="false"/>
          <w:color w:val="0E0E12"/>
          <w:sz w:val="24"/>
          <w:szCs w:val="24"/>
          <w:lang w:eastAsia="en-US" w:bidi="ar-SA"/>
        </w:rPr>
        <w:t xml:space="preserve"> pour optimisation réseau </w:t>
      </w:r>
    </w:p>
    <w:p>
      <w:pPr>
        <w:pStyle w:val="BodyText"/>
        <w:widowControl/>
        <w:numPr>
          <w:ilvl w:val="0"/>
          <w:numId w:val="14"/>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Enregistrement sur : </w:t>
      </w:r>
    </w:p>
    <w:p>
      <w:pPr>
        <w:pStyle w:val="BodyText"/>
        <w:widowControl/>
        <w:numPr>
          <w:ilvl w:val="1"/>
          <w:numId w:val="14"/>
        </w:numPr>
        <w:tabs>
          <w:tab w:val="clear" w:pos="720"/>
          <w:tab w:val="left" w:pos="0" w:leader="none"/>
        </w:tabs>
        <w:suppressAutoHyphens w:val="true"/>
        <w:bidi w:val="0"/>
        <w:ind w:hanging="283" w:start="1418"/>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détection de mouvement </w:t>
      </w:r>
    </w:p>
    <w:p>
      <w:pPr>
        <w:pStyle w:val="BodyText"/>
        <w:widowControl/>
        <w:numPr>
          <w:ilvl w:val="1"/>
          <w:numId w:val="14"/>
        </w:numPr>
        <w:tabs>
          <w:tab w:val="clear" w:pos="720"/>
          <w:tab w:val="left" w:pos="0" w:leader="none"/>
        </w:tabs>
        <w:suppressAutoHyphens w:val="true"/>
        <w:bidi w:val="0"/>
        <w:ind w:hanging="283" w:start="1418"/>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événements intelligents (IA) </w:t>
      </w:r>
    </w:p>
    <w:p>
      <w:pPr>
        <w:pStyle w:val="BodyText"/>
        <w:widowControl/>
        <w:numPr>
          <w:ilvl w:val="0"/>
          <w:numId w:val="14"/>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Détection intelligente type : </w:t>
      </w:r>
    </w:p>
    <w:p>
      <w:pPr>
        <w:pStyle w:val="BodyText"/>
        <w:widowControl/>
        <w:numPr>
          <w:ilvl w:val="1"/>
          <w:numId w:val="14"/>
        </w:numPr>
        <w:tabs>
          <w:tab w:val="clear" w:pos="720"/>
          <w:tab w:val="left" w:pos="0" w:leader="none"/>
        </w:tabs>
        <w:suppressAutoHyphens w:val="true"/>
        <w:bidi w:val="0"/>
        <w:ind w:hanging="283" w:start="1418"/>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humain </w:t>
      </w:r>
    </w:p>
    <w:p>
      <w:pPr>
        <w:pStyle w:val="BodyText"/>
        <w:widowControl/>
        <w:numPr>
          <w:ilvl w:val="1"/>
          <w:numId w:val="14"/>
        </w:numPr>
        <w:tabs>
          <w:tab w:val="clear" w:pos="720"/>
          <w:tab w:val="left" w:pos="0" w:leader="none"/>
        </w:tabs>
        <w:suppressAutoHyphens w:val="true"/>
        <w:bidi w:val="0"/>
        <w:ind w:hanging="283" w:start="1418"/>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véhicule </w:t>
      </w:r>
    </w:p>
    <w:p>
      <w:pPr>
        <w:pStyle w:val="BodyText"/>
        <w:widowControl/>
        <w:numPr>
          <w:ilvl w:val="0"/>
          <w:numId w:val="14"/>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Envoi de notifications sur smartphone : </w:t>
      </w:r>
    </w:p>
    <w:p>
      <w:pPr>
        <w:pStyle w:val="BodyText"/>
        <w:widowControl/>
        <w:numPr>
          <w:ilvl w:val="1"/>
          <w:numId w:val="14"/>
        </w:numPr>
        <w:tabs>
          <w:tab w:val="clear" w:pos="720"/>
          <w:tab w:val="left" w:pos="0" w:leader="none"/>
        </w:tabs>
        <w:suppressAutoHyphens w:val="true"/>
        <w:bidi w:val="0"/>
        <w:ind w:hanging="283" w:start="1418"/>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sur détection classique et/ou IA </w:t>
      </w:r>
    </w:p>
    <w:p>
      <w:pPr>
        <w:pStyle w:val="BodyText"/>
        <w:widowControl/>
        <w:numPr>
          <w:ilvl w:val="0"/>
          <w:numId w:val="14"/>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Fonction de visualisation simplifiée type </w:t>
      </w:r>
      <w:r>
        <w:rPr>
          <w:rStyle w:val="Strong"/>
          <w:rFonts w:eastAsia="Georgia" w:cs="Arial" w:ascii="Arial" w:hAnsi="Arial"/>
          <w:b w:val="false"/>
          <w:bCs w:val="false"/>
          <w:color w:val="0E0E12"/>
          <w:sz w:val="24"/>
          <w:szCs w:val="24"/>
          <w:lang w:eastAsia="en-US" w:bidi="ar-SA"/>
        </w:rPr>
        <w:t>diaporama</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4"/>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Interface utilisateur simple et adaptée à un usage non expert </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20" w:name="__RefHeading___Toc6154_865269854"/>
      <w:bookmarkEnd w:id="20"/>
      <w:r>
        <w:rPr>
          <w:rStyle w:val="Strong"/>
          <w:rFonts w:eastAsia="Georgia" w:cs="Georgia" w:ascii="Arial" w:hAnsi="Arial"/>
          <w:color w:val="auto"/>
          <w:lang w:eastAsia="en-US" w:bidi="ar-SA"/>
        </w:rPr>
        <w:tab/>
        <w:t>2.3 Stockage</w:t>
      </w:r>
    </w:p>
    <w:p>
      <w:pPr>
        <w:pStyle w:val="BodyText"/>
        <w:widowControl/>
        <w:numPr>
          <w:ilvl w:val="0"/>
          <w:numId w:val="15"/>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Disque dur intégré d’une capacité minimale de </w:t>
      </w:r>
      <w:r>
        <w:rPr>
          <w:rStyle w:val="Strong"/>
          <w:rFonts w:eastAsia="Georgia" w:cs="Arial" w:ascii="Arial" w:hAnsi="Arial"/>
          <w:b w:val="false"/>
          <w:bCs w:val="false"/>
          <w:color w:val="0E0E12"/>
          <w:sz w:val="24"/>
          <w:szCs w:val="24"/>
          <w:lang w:eastAsia="en-US" w:bidi="ar-SA"/>
        </w:rPr>
        <w:t>1 To</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5"/>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Optimisé pour usage vidéo surveillance (fonctionnement 24/7) </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21" w:name="__RefHeading___Toc6156_865269854"/>
      <w:bookmarkEnd w:id="21"/>
      <w:r>
        <w:rPr>
          <w:rStyle w:val="Strong"/>
          <w:rFonts w:eastAsia="Georgia" w:cs="Georgia" w:ascii="Arial" w:hAnsi="Arial"/>
          <w:color w:val="auto"/>
          <w:lang w:eastAsia="en-US" w:bidi="ar-SA"/>
        </w:rPr>
        <w:t>3. Exigences d’intégration et de mise en service</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Le système devra être livré en configuration :</w:t>
      </w:r>
    </w:p>
    <w:p>
      <w:pPr>
        <w:pStyle w:val="BodyText"/>
        <w:widowControl/>
        <w:tabs>
          <w:tab w:val="clear" w:pos="720"/>
          <w:tab w:val="left" w:pos="562" w:leader="none"/>
        </w:tabs>
        <w:suppressAutoHyphens w:val="true"/>
        <w:bidi w:val="0"/>
        <w:rPr>
          <w:rFonts w:eastAsia="Georgia" w:cs="Arial"/>
          <w:b w:val="false"/>
          <w:bCs w:val="false"/>
          <w:color w:val="0E0E12"/>
          <w:sz w:val="24"/>
          <w:szCs w:val="24"/>
          <w:lang w:eastAsia="en-US" w:bidi="ar-SA"/>
        </w:rPr>
      </w:pPr>
      <w:r>
        <w:rPr>
          <w:rFonts w:ascii="Arial" w:hAnsi="Arial"/>
        </w:rPr>
      </w:r>
    </w:p>
    <w:p>
      <w:pPr>
        <w:pStyle w:val="BodyText"/>
        <w:widowControl/>
        <w:numPr>
          <w:ilvl w:val="0"/>
          <w:numId w:val="16"/>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Préconfiguration complète en atelier </w:t>
      </w:r>
    </w:p>
    <w:p>
      <w:pPr>
        <w:pStyle w:val="BodyText"/>
        <w:widowControl/>
        <w:numPr>
          <w:ilvl w:val="0"/>
          <w:numId w:val="16"/>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Appairage des équipements </w:t>
      </w:r>
    </w:p>
    <w:p>
      <w:pPr>
        <w:pStyle w:val="BodyText"/>
        <w:widowControl/>
        <w:numPr>
          <w:ilvl w:val="0"/>
          <w:numId w:val="16"/>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Paramétrage initial optimisé </w:t>
      </w:r>
    </w:p>
    <w:p>
      <w:pPr>
        <w:pStyle w:val="BodyText"/>
        <w:widowControl/>
        <w:numPr>
          <w:ilvl w:val="0"/>
          <w:numId w:val="16"/>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Le titulaire devra fournir :</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numPr>
          <w:ilvl w:val="0"/>
          <w:numId w:val="17"/>
        </w:numPr>
        <w:tabs>
          <w:tab w:val="clear" w:pos="720"/>
          <w:tab w:val="left" w:pos="0" w:leader="none"/>
        </w:tabs>
        <w:suppressAutoHyphens w:val="true"/>
        <w:bidi w:val="0"/>
        <w:ind w:hanging="283" w:start="709"/>
        <w:rPr/>
      </w:pPr>
      <w:r>
        <w:rPr>
          <w:rStyle w:val="Strong"/>
          <w:rFonts w:eastAsia="Georgia" w:cs="Arial" w:ascii="Arial" w:hAnsi="Arial"/>
          <w:b w:val="false"/>
          <w:bCs w:val="false"/>
          <w:color w:val="0E0E12"/>
          <w:sz w:val="24"/>
          <w:szCs w:val="24"/>
          <w:lang w:eastAsia="en-US" w:bidi="ar-SA"/>
        </w:rPr>
        <w:t>1 heure minimum d’assistance à la mise en service</w:t>
      </w:r>
      <w:r>
        <w:rPr>
          <w:rFonts w:eastAsia="Georgia" w:cs="Arial" w:ascii="Arial" w:hAnsi="Arial"/>
          <w:b w:val="false"/>
          <w:bCs w:val="false"/>
          <w:color w:val="0E0E12"/>
          <w:sz w:val="24"/>
          <w:szCs w:val="24"/>
          <w:lang w:eastAsia="en-US" w:bidi="ar-SA"/>
        </w:rPr>
        <w:t xml:space="preserve"> (téléphonique ou distante) </w:t>
      </w:r>
    </w:p>
    <w:p>
      <w:pPr>
        <w:pStyle w:val="BodyText"/>
        <w:widowControl/>
        <w:numPr>
          <w:ilvl w:val="0"/>
          <w:numId w:val="17"/>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Accessoires de raccordement : </w:t>
      </w:r>
    </w:p>
    <w:p>
      <w:pPr>
        <w:pStyle w:val="BodyText"/>
        <w:widowControl/>
        <w:numPr>
          <w:ilvl w:val="0"/>
          <w:numId w:val="17"/>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minimum </w:t>
      </w:r>
      <w:r>
        <w:rPr>
          <w:rStyle w:val="Strong"/>
          <w:rFonts w:eastAsia="Georgia" w:cs="Arial" w:ascii="Arial" w:hAnsi="Arial"/>
          <w:b w:val="false"/>
          <w:bCs w:val="false"/>
          <w:color w:val="0E0E12"/>
          <w:sz w:val="24"/>
          <w:szCs w:val="24"/>
          <w:lang w:eastAsia="en-US" w:bidi="ar-SA"/>
        </w:rPr>
        <w:t>10 connecteurs RJ45 sans outil</w:t>
      </w:r>
      <w:r>
        <w:rPr>
          <w:rFonts w:eastAsia="Georgia" w:cs="Arial" w:ascii="Arial" w:hAnsi="Arial"/>
          <w:b w:val="false"/>
          <w:bCs w:val="false"/>
          <w:color w:val="0E0E12"/>
          <w:sz w:val="24"/>
          <w:szCs w:val="24"/>
          <w:lang w:eastAsia="en-US" w:bidi="ar-SA"/>
        </w:rPr>
        <w:t xml:space="preserve"> </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22" w:name="__RefHeading___Toc6158_865269854"/>
      <w:bookmarkEnd w:id="22"/>
      <w:r>
        <w:rPr>
          <w:rStyle w:val="Strong"/>
          <w:rFonts w:eastAsia="Georgia" w:cs="Georgia" w:ascii="Arial" w:hAnsi="Arial"/>
          <w:color w:val="auto"/>
          <w:lang w:eastAsia="en-US" w:bidi="ar-SA"/>
        </w:rPr>
        <w:t>4. Conformité réglementaire</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Le titulaire devra fournir :</w:t>
      </w:r>
    </w:p>
    <w:p>
      <w:pPr>
        <w:pStyle w:val="BodyText"/>
        <w:widowControl/>
        <w:numPr>
          <w:ilvl w:val="0"/>
          <w:numId w:val="18"/>
        </w:numPr>
        <w:tabs>
          <w:tab w:val="clear" w:pos="720"/>
          <w:tab w:val="left" w:pos="0" w:leader="none"/>
        </w:tabs>
        <w:suppressAutoHyphens w:val="true"/>
        <w:bidi w:val="0"/>
        <w:ind w:hanging="283" w:start="709"/>
        <w:rPr/>
      </w:pPr>
      <w:r>
        <w:rPr>
          <w:rStyle w:val="Strong"/>
          <w:rFonts w:eastAsia="Georgia" w:cs="Arial" w:ascii="Arial" w:hAnsi="Arial"/>
          <w:b w:val="false"/>
          <w:bCs w:val="false"/>
          <w:color w:val="0E0E12"/>
          <w:sz w:val="24"/>
          <w:szCs w:val="24"/>
          <w:lang w:eastAsia="en-US" w:bidi="ar-SA"/>
        </w:rPr>
        <w:t>Affichage réglementaire de vidéoprotection conforme RGPD</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8"/>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Matériel respectant les exigences de sécurité et d’intégrité des systèmes </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23" w:name="__RefHeading___Toc6160_865269854"/>
      <w:bookmarkEnd w:id="23"/>
      <w:r>
        <w:rPr>
          <w:rStyle w:val="Strong"/>
          <w:rFonts w:eastAsia="Georgia" w:cs="Georgia" w:ascii="Arial" w:hAnsi="Arial"/>
          <w:color w:val="auto"/>
          <w:lang w:eastAsia="en-US" w:bidi="ar-SA"/>
        </w:rPr>
        <w:t>5. Origine et qualité</w:t>
      </w:r>
    </w:p>
    <w:p>
      <w:pPr>
        <w:pStyle w:val="BodyText"/>
        <w:widowControl/>
        <w:numPr>
          <w:ilvl w:val="0"/>
          <w:numId w:val="19"/>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Le système devra être </w:t>
      </w:r>
      <w:r>
        <w:rPr>
          <w:rStyle w:val="Strong"/>
          <w:rFonts w:eastAsia="Georgia" w:cs="Arial" w:ascii="Arial" w:hAnsi="Arial"/>
          <w:b w:val="false"/>
          <w:bCs w:val="false"/>
          <w:color w:val="0E0E12"/>
          <w:sz w:val="24"/>
          <w:szCs w:val="24"/>
          <w:lang w:eastAsia="en-US" w:bidi="ar-SA"/>
        </w:rPr>
        <w:t>assemblé en France</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9"/>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Les équipements devront provenir d’un fabricant disposant d’un support technique local </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24" w:name="__RefHeading___Toc6162_865269854"/>
      <w:bookmarkEnd w:id="24"/>
      <w:r>
        <w:rPr>
          <w:rStyle w:val="Strong"/>
          <w:rFonts w:eastAsia="Georgia" w:cs="Georgia" w:ascii="Arial" w:hAnsi="Arial"/>
          <w:color w:val="auto"/>
          <w:lang w:eastAsia="en-US" w:bidi="ar-SA"/>
        </w:rPr>
        <w:t>6. Exigences en cybersécurité et souveraineté</w:t>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tabs>
          <w:tab w:val="clear" w:pos="720"/>
          <w:tab w:val="left" w:pos="562" w:leader="none"/>
        </w:tabs>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Dans un contexte d’augmentation des risques cyber et des exigences des donneurs d’ordre publics, le système devra impérativement répondre aux critères suivants :</w:t>
      </w:r>
    </w:p>
    <w:p>
      <w:pPr>
        <w:pStyle w:val="BodyText"/>
        <w:widowControl/>
        <w:suppressAutoHyphens w:val="true"/>
        <w:bidi w:val="0"/>
        <w:rPr/>
      </w:pPr>
      <w:bookmarkStart w:id="25" w:name="__RefHeading___Toc6164_865269854"/>
      <w:bookmarkEnd w:id="25"/>
      <w:r>
        <w:rPr>
          <w:rStyle w:val="Strong"/>
          <w:rFonts w:eastAsia="Georgia" w:cs="Georgia" w:ascii="Arial" w:hAnsi="Arial"/>
          <w:color w:val="auto"/>
          <w:lang w:eastAsia="en-US" w:bidi="ar-SA"/>
        </w:rPr>
        <w:tab/>
        <w:t>6</w:t>
      </w:r>
      <w:r>
        <w:rPr>
          <w:rStyle w:val="Strong"/>
          <w:rFonts w:eastAsia="Georgia" w:cs="Georgia" w:ascii="Arial" w:hAnsi="Arial"/>
          <w:color w:val="auto"/>
          <w:lang w:eastAsia="en-US" w:bidi="ar-SA"/>
        </w:rPr>
        <w:t>.1 Conformité NDAA (National Defense Authorization Act)</w:t>
      </w:r>
    </w:p>
    <w:p>
      <w:pPr>
        <w:pStyle w:val="BodyText"/>
        <w:numPr>
          <w:ilvl w:val="0"/>
          <w:numId w:val="20"/>
        </w:numPr>
        <w:tabs>
          <w:tab w:val="clear" w:pos="720"/>
          <w:tab w:val="left" w:pos="0" w:leader="none"/>
        </w:tabs>
        <w:ind w:hanging="283" w:start="709"/>
        <w:rPr/>
      </w:pPr>
      <w:r>
        <w:rPr>
          <w:rFonts w:cs="Arial" w:ascii="Arial" w:hAnsi="Arial"/>
          <w:color w:val="0E0E12"/>
          <w:sz w:val="24"/>
          <w:szCs w:val="24"/>
        </w:rPr>
        <w:t xml:space="preserve">Les équipements proposés devront être </w:t>
      </w:r>
      <w:r>
        <w:rPr>
          <w:rStyle w:val="Strong"/>
          <w:rFonts w:cs="Arial" w:ascii="Arial" w:hAnsi="Arial"/>
          <w:b w:val="false"/>
          <w:bCs w:val="false"/>
          <w:color w:val="0E0E12"/>
          <w:sz w:val="24"/>
          <w:szCs w:val="24"/>
        </w:rPr>
        <w:t>compatibles avec les exigences NDAA Section 889</w:t>
      </w:r>
      <w:r>
        <w:rPr>
          <w:rFonts w:cs="Arial" w:ascii="Arial" w:hAnsi="Arial"/>
          <w:b w:val="false"/>
          <w:bCs w:val="false"/>
          <w:color w:val="0E0E12"/>
          <w:sz w:val="24"/>
          <w:szCs w:val="24"/>
        </w:rPr>
        <w:t xml:space="preserve"> </w:t>
      </w:r>
    </w:p>
    <w:p>
      <w:pPr>
        <w:pStyle w:val="BodyText"/>
        <w:numPr>
          <w:ilvl w:val="0"/>
          <w:numId w:val="20"/>
        </w:numPr>
        <w:tabs>
          <w:tab w:val="clear" w:pos="720"/>
          <w:tab w:val="left" w:pos="0" w:leader="none"/>
        </w:tabs>
        <w:ind w:hanging="283" w:start="709"/>
        <w:rPr>
          <w:rFonts w:ascii="Arial" w:hAnsi="Arial" w:cs="Arial"/>
          <w:color w:val="0E0E12"/>
          <w:sz w:val="24"/>
          <w:szCs w:val="24"/>
        </w:rPr>
      </w:pPr>
      <w:r>
        <w:rPr>
          <w:rFonts w:cs="Arial" w:ascii="Arial" w:hAnsi="Arial"/>
          <w:color w:val="0E0E12"/>
          <w:sz w:val="24"/>
          <w:szCs w:val="24"/>
        </w:rPr>
        <w:t xml:space="preserve">Le titulaire devra garantir que les équipements : </w:t>
      </w:r>
    </w:p>
    <w:p>
      <w:pPr>
        <w:pStyle w:val="BodyText"/>
        <w:numPr>
          <w:ilvl w:val="1"/>
          <w:numId w:val="20"/>
        </w:numPr>
        <w:tabs>
          <w:tab w:val="clear" w:pos="720"/>
          <w:tab w:val="left" w:pos="0" w:leader="none"/>
        </w:tabs>
        <w:ind w:hanging="283" w:start="1418"/>
        <w:rPr>
          <w:rFonts w:ascii="Arial" w:hAnsi="Arial" w:cs="Arial"/>
          <w:color w:val="0E0E12"/>
          <w:sz w:val="24"/>
          <w:szCs w:val="24"/>
        </w:rPr>
      </w:pPr>
      <w:r>
        <w:rPr>
          <w:rFonts w:cs="Arial" w:ascii="Arial" w:hAnsi="Arial"/>
          <w:color w:val="0E0E12"/>
          <w:sz w:val="24"/>
          <w:szCs w:val="24"/>
        </w:rPr>
        <w:t xml:space="preserve">ne proviennent pas de fabricants soumis à restrictions internationales </w:t>
      </w:r>
    </w:p>
    <w:p>
      <w:pPr>
        <w:pStyle w:val="BodyText"/>
        <w:numPr>
          <w:ilvl w:val="1"/>
          <w:numId w:val="20"/>
        </w:numPr>
        <w:tabs>
          <w:tab w:val="clear" w:pos="720"/>
          <w:tab w:val="left" w:pos="0" w:leader="none"/>
        </w:tabs>
        <w:ind w:hanging="283" w:start="1418"/>
        <w:rPr>
          <w:rFonts w:ascii="Arial" w:hAnsi="Arial" w:cs="Arial"/>
          <w:color w:val="0E0E12"/>
          <w:sz w:val="24"/>
          <w:szCs w:val="24"/>
        </w:rPr>
      </w:pPr>
      <w:r>
        <w:rPr>
          <w:rFonts w:cs="Arial" w:ascii="Arial" w:hAnsi="Arial"/>
          <w:color w:val="0E0E12"/>
          <w:sz w:val="24"/>
          <w:szCs w:val="24"/>
        </w:rPr>
        <w:t xml:space="preserve">ne présentent pas de risques connus liés à des vulnérabilités ou backdoors </w:t>
      </w:r>
    </w:p>
    <w:p>
      <w:pPr>
        <w:pStyle w:val="BodyText"/>
        <w:numPr>
          <w:ilvl w:val="0"/>
          <w:numId w:val="20"/>
        </w:numPr>
        <w:tabs>
          <w:tab w:val="clear" w:pos="720"/>
          <w:tab w:val="left" w:pos="0" w:leader="none"/>
        </w:tabs>
        <w:spacing w:before="0" w:after="283"/>
        <w:ind w:hanging="283" w:start="709"/>
        <w:rPr>
          <w:rFonts w:ascii="Arial" w:hAnsi="Arial" w:cs="Arial"/>
          <w:color w:val="0E0E12"/>
          <w:sz w:val="24"/>
          <w:szCs w:val="24"/>
        </w:rPr>
      </w:pPr>
      <w:r>
        <w:rPr>
          <w:rFonts w:cs="Arial" w:ascii="Arial" w:hAnsi="Arial"/>
          <w:color w:val="0E0E12"/>
          <w:sz w:val="24"/>
          <w:szCs w:val="24"/>
        </w:rPr>
        <w:t xml:space="preserve">Une attestation de conformité pourra être demandée </w:t>
      </w:r>
    </w:p>
    <w:p>
      <w:pPr>
        <w:pStyle w:val="BodyText"/>
        <w:tabs>
          <w:tab w:val="clear" w:pos="720"/>
          <w:tab w:val="left" w:pos="562" w:leader="none"/>
        </w:tabs>
        <w:spacing w:before="0" w:after="283"/>
        <w:rPr>
          <w:rFonts w:ascii="Arial" w:hAnsi="Arial" w:cs="Arial"/>
          <w:color w:val="0E0E12"/>
          <w:sz w:val="24"/>
          <w:szCs w:val="24"/>
        </w:rPr>
      </w:pPr>
      <w:r>
        <w:rPr>
          <w:rFonts w:cs="Arial" w:ascii="Arial" w:hAnsi="Arial"/>
          <w:color w:val="0E0E12"/>
          <w:sz w:val="24"/>
          <w:szCs w:val="24"/>
        </w:rPr>
        <w:t>Cette exigence vise à garantir l’intégrité des systèmes dans le cadre de projets sensibles ou susceptibles d’interactions avec des partenaires internationaux.</w:t>
      </w:r>
    </w:p>
    <w:p>
      <w:pPr>
        <w:pStyle w:val="BodyText"/>
        <w:widowControl/>
        <w:suppressAutoHyphens w:val="true"/>
        <w:bidi w:val="0"/>
        <w:rPr/>
      </w:pPr>
      <w:bookmarkStart w:id="26" w:name="__RefHeading___Toc6166_865269854"/>
      <w:bookmarkEnd w:id="26"/>
      <w:r>
        <w:rPr>
          <w:rStyle w:val="Strong"/>
          <w:rFonts w:eastAsia="Georgia" w:cs="Georgia" w:ascii="Arial" w:hAnsi="Arial"/>
          <w:color w:val="auto"/>
          <w:lang w:eastAsia="en-US" w:bidi="ar-SA"/>
        </w:rPr>
        <w:tab/>
        <w:t>6</w:t>
      </w:r>
      <w:r>
        <w:rPr>
          <w:rStyle w:val="Strong"/>
          <w:rFonts w:eastAsia="Georgia" w:cs="Georgia" w:ascii="Arial" w:hAnsi="Arial"/>
          <w:color w:val="auto"/>
          <w:lang w:eastAsia="en-US" w:bidi="ar-SA"/>
        </w:rPr>
        <w:t>.2 Exigences cryptographiques – FIPS 140-2 / FIPS 140-3</w:t>
      </w:r>
    </w:p>
    <w:p>
      <w:pPr>
        <w:pStyle w:val="BodyText"/>
        <w:tabs>
          <w:tab w:val="clear" w:pos="720"/>
          <w:tab w:val="left" w:pos="562" w:leader="none"/>
        </w:tabs>
        <w:spacing w:before="0" w:after="283"/>
        <w:rPr>
          <w:rFonts w:ascii="Arial" w:hAnsi="Arial" w:cs="Arial"/>
          <w:color w:val="0E0E12"/>
          <w:sz w:val="24"/>
          <w:szCs w:val="24"/>
        </w:rPr>
      </w:pPr>
      <w:r>
        <w:rPr>
          <w:rFonts w:cs="Arial" w:ascii="Arial" w:hAnsi="Arial"/>
          <w:color w:val="0E0E12"/>
          <w:sz w:val="24"/>
          <w:szCs w:val="24"/>
        </w:rPr>
        <w:t>Le système devra intégrer des mécanismes de sécurité conformes aux bonnes pratiques internationales :</w:t>
      </w:r>
    </w:p>
    <w:p>
      <w:pPr>
        <w:pStyle w:val="BodyText"/>
        <w:numPr>
          <w:ilvl w:val="0"/>
          <w:numId w:val="21"/>
        </w:numPr>
        <w:tabs>
          <w:tab w:val="clear" w:pos="720"/>
          <w:tab w:val="left" w:pos="0" w:leader="none"/>
        </w:tabs>
        <w:ind w:hanging="283" w:start="709"/>
        <w:rPr>
          <w:rFonts w:ascii="Arial" w:hAnsi="Arial" w:cs="Arial"/>
          <w:color w:val="0E0E12"/>
          <w:sz w:val="24"/>
          <w:szCs w:val="24"/>
        </w:rPr>
      </w:pPr>
      <w:r>
        <w:rPr>
          <w:rFonts w:cs="Arial" w:ascii="Arial" w:hAnsi="Arial"/>
          <w:color w:val="0E0E12"/>
          <w:sz w:val="24"/>
          <w:szCs w:val="24"/>
        </w:rPr>
        <w:t xml:space="preserve">Utilisation de modules cryptographiques conformes ou alignés avec les standards : </w:t>
      </w:r>
    </w:p>
    <w:p>
      <w:pPr>
        <w:pStyle w:val="BodyText"/>
        <w:numPr>
          <w:ilvl w:val="1"/>
          <w:numId w:val="21"/>
        </w:numPr>
        <w:tabs>
          <w:tab w:val="clear" w:pos="720"/>
          <w:tab w:val="left" w:pos="0" w:leader="none"/>
        </w:tabs>
        <w:ind w:hanging="283" w:start="1418"/>
        <w:rPr>
          <w:rFonts w:ascii="Arial" w:hAnsi="Arial" w:cs="Arial"/>
          <w:color w:val="0E0E12"/>
          <w:sz w:val="24"/>
          <w:szCs w:val="24"/>
        </w:rPr>
      </w:pPr>
      <w:r>
        <w:rPr>
          <w:rStyle w:val="Strong"/>
          <w:rFonts w:cs="Arial" w:ascii="Arial" w:hAnsi="Arial"/>
          <w:color w:val="0E0E12"/>
          <w:sz w:val="24"/>
          <w:szCs w:val="24"/>
        </w:rPr>
        <w:t>FIPS 140-2</w:t>
      </w:r>
      <w:r>
        <w:rPr>
          <w:rFonts w:cs="Arial" w:ascii="Arial" w:hAnsi="Arial"/>
          <w:color w:val="0E0E12"/>
          <w:sz w:val="24"/>
          <w:szCs w:val="24"/>
        </w:rPr>
        <w:t xml:space="preserve"> ou </w:t>
      </w:r>
      <w:r>
        <w:rPr>
          <w:rStyle w:val="Strong"/>
          <w:rFonts w:cs="Arial" w:ascii="Arial" w:hAnsi="Arial"/>
          <w:color w:val="0E0E12"/>
          <w:sz w:val="24"/>
          <w:szCs w:val="24"/>
        </w:rPr>
        <w:t>FIPS 140-3</w:t>
      </w:r>
      <w:r>
        <w:rPr>
          <w:rFonts w:cs="Arial" w:ascii="Arial" w:hAnsi="Arial"/>
          <w:color w:val="0E0E12"/>
          <w:sz w:val="24"/>
          <w:szCs w:val="24"/>
        </w:rPr>
        <w:t xml:space="preserve"> </w:t>
      </w:r>
    </w:p>
    <w:p>
      <w:pPr>
        <w:pStyle w:val="BodyText"/>
        <w:numPr>
          <w:ilvl w:val="0"/>
          <w:numId w:val="21"/>
        </w:numPr>
        <w:tabs>
          <w:tab w:val="clear" w:pos="720"/>
          <w:tab w:val="left" w:pos="0" w:leader="none"/>
        </w:tabs>
        <w:ind w:hanging="283" w:start="709"/>
        <w:rPr>
          <w:rFonts w:ascii="Arial" w:hAnsi="Arial" w:cs="Arial"/>
          <w:color w:val="0E0E12"/>
          <w:sz w:val="24"/>
          <w:szCs w:val="24"/>
        </w:rPr>
      </w:pPr>
      <w:r>
        <w:rPr>
          <w:rFonts w:cs="Arial" w:ascii="Arial" w:hAnsi="Arial"/>
          <w:color w:val="0E0E12"/>
          <w:sz w:val="24"/>
          <w:szCs w:val="24"/>
        </w:rPr>
        <w:t xml:space="preserve">Sécurisation des flux : </w:t>
      </w:r>
    </w:p>
    <w:p>
      <w:pPr>
        <w:pStyle w:val="BodyText"/>
        <w:numPr>
          <w:ilvl w:val="1"/>
          <w:numId w:val="21"/>
        </w:numPr>
        <w:tabs>
          <w:tab w:val="clear" w:pos="720"/>
          <w:tab w:val="left" w:pos="0" w:leader="none"/>
        </w:tabs>
        <w:ind w:hanging="283" w:start="1418"/>
        <w:rPr>
          <w:rFonts w:ascii="Arial" w:hAnsi="Arial" w:cs="Arial"/>
          <w:color w:val="0E0E12"/>
          <w:sz w:val="24"/>
          <w:szCs w:val="24"/>
        </w:rPr>
      </w:pPr>
      <w:r>
        <w:rPr>
          <w:rFonts w:cs="Arial" w:ascii="Arial" w:hAnsi="Arial"/>
          <w:color w:val="0E0E12"/>
          <w:sz w:val="24"/>
          <w:szCs w:val="24"/>
        </w:rPr>
        <w:t xml:space="preserve">chiffrement des communications réseau (HTTPS, TLS) </w:t>
      </w:r>
    </w:p>
    <w:p>
      <w:pPr>
        <w:pStyle w:val="BodyText"/>
        <w:numPr>
          <w:ilvl w:val="0"/>
          <w:numId w:val="21"/>
        </w:numPr>
        <w:tabs>
          <w:tab w:val="clear" w:pos="720"/>
          <w:tab w:val="left" w:pos="0" w:leader="none"/>
        </w:tabs>
        <w:ind w:hanging="283" w:start="709"/>
        <w:rPr>
          <w:rFonts w:ascii="Arial" w:hAnsi="Arial" w:cs="Arial"/>
          <w:color w:val="0E0E12"/>
          <w:sz w:val="24"/>
          <w:szCs w:val="24"/>
        </w:rPr>
      </w:pPr>
      <w:r>
        <w:rPr>
          <w:rFonts w:cs="Arial" w:ascii="Arial" w:hAnsi="Arial"/>
          <w:color w:val="0E0E12"/>
          <w:sz w:val="24"/>
          <w:szCs w:val="24"/>
        </w:rPr>
        <w:t xml:space="preserve">Protection des accès : </w:t>
      </w:r>
    </w:p>
    <w:p>
      <w:pPr>
        <w:pStyle w:val="BodyText"/>
        <w:numPr>
          <w:ilvl w:val="1"/>
          <w:numId w:val="21"/>
        </w:numPr>
        <w:tabs>
          <w:tab w:val="clear" w:pos="720"/>
          <w:tab w:val="left" w:pos="0" w:leader="none"/>
        </w:tabs>
        <w:ind w:hanging="283" w:start="1418"/>
        <w:rPr>
          <w:rFonts w:ascii="Arial" w:hAnsi="Arial" w:cs="Arial"/>
          <w:color w:val="0E0E12"/>
          <w:sz w:val="24"/>
          <w:szCs w:val="24"/>
        </w:rPr>
      </w:pPr>
      <w:r>
        <w:rPr>
          <w:rFonts w:cs="Arial" w:ascii="Arial" w:hAnsi="Arial"/>
          <w:color w:val="0E0E12"/>
          <w:sz w:val="24"/>
          <w:szCs w:val="24"/>
        </w:rPr>
        <w:t xml:space="preserve">authentification sécurisée </w:t>
      </w:r>
    </w:p>
    <w:p>
      <w:pPr>
        <w:pStyle w:val="BodyText"/>
        <w:numPr>
          <w:ilvl w:val="1"/>
          <w:numId w:val="21"/>
        </w:numPr>
        <w:tabs>
          <w:tab w:val="clear" w:pos="720"/>
          <w:tab w:val="left" w:pos="0" w:leader="none"/>
        </w:tabs>
        <w:ind w:hanging="283" w:start="1418"/>
        <w:rPr>
          <w:rFonts w:ascii="Arial" w:hAnsi="Arial" w:cs="Arial"/>
          <w:color w:val="0E0E12"/>
          <w:sz w:val="24"/>
          <w:szCs w:val="24"/>
        </w:rPr>
      </w:pPr>
      <w:r>
        <w:rPr>
          <w:rFonts w:cs="Arial" w:ascii="Arial" w:hAnsi="Arial"/>
          <w:color w:val="0E0E12"/>
          <w:sz w:val="24"/>
          <w:szCs w:val="24"/>
        </w:rPr>
        <w:t xml:space="preserve">gestion des mots de passe renforcée </w:t>
      </w:r>
    </w:p>
    <w:p>
      <w:pPr>
        <w:pStyle w:val="BodyText"/>
        <w:numPr>
          <w:ilvl w:val="0"/>
          <w:numId w:val="21"/>
        </w:numPr>
        <w:tabs>
          <w:tab w:val="clear" w:pos="720"/>
          <w:tab w:val="left" w:pos="0" w:leader="none"/>
        </w:tabs>
        <w:spacing w:before="0" w:after="283"/>
        <w:ind w:hanging="283" w:start="709"/>
        <w:rPr>
          <w:rFonts w:ascii="Arial" w:hAnsi="Arial" w:cs="Arial"/>
          <w:color w:val="0E0E12"/>
          <w:sz w:val="24"/>
          <w:szCs w:val="24"/>
        </w:rPr>
      </w:pPr>
      <w:r>
        <w:rPr>
          <w:rFonts w:cs="Arial" w:ascii="Arial" w:hAnsi="Arial"/>
          <w:color w:val="0E0E12"/>
          <w:sz w:val="24"/>
          <w:szCs w:val="24"/>
        </w:rPr>
        <w:t xml:space="preserve">Journalisation des événements de sécurité </w:t>
      </w:r>
    </w:p>
    <w:p>
      <w:pPr>
        <w:pStyle w:val="BodyText"/>
        <w:widowControl/>
        <w:suppressAutoHyphens w:val="true"/>
        <w:bidi w:val="0"/>
        <w:rPr/>
      </w:pPr>
      <w:bookmarkStart w:id="27" w:name="__RefHeading___Toc6168_865269854"/>
      <w:bookmarkEnd w:id="27"/>
      <w:r>
        <w:rPr>
          <w:rStyle w:val="Strong"/>
          <w:rFonts w:eastAsia="Georgia" w:cs="Georgia" w:ascii="Arial" w:hAnsi="Arial"/>
          <w:color w:val="auto"/>
          <w:lang w:eastAsia="en-US" w:bidi="ar-SA"/>
        </w:rPr>
        <w:tab/>
        <w:t>7. Garantie et maintenance</w:t>
      </w:r>
    </w:p>
    <w:p>
      <w:pPr>
        <w:pStyle w:val="BodyText"/>
        <w:widowControl/>
        <w:numPr>
          <w:ilvl w:val="0"/>
          <w:numId w:val="22"/>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Garantie minimale : </w:t>
      </w:r>
      <w:r>
        <w:rPr>
          <w:rStyle w:val="Strong"/>
          <w:rFonts w:eastAsia="Georgia" w:cs="Arial" w:ascii="Arial" w:hAnsi="Arial"/>
          <w:b w:val="false"/>
          <w:bCs w:val="false"/>
          <w:color w:val="0E0E12"/>
          <w:sz w:val="24"/>
          <w:szCs w:val="24"/>
          <w:lang w:eastAsia="en-US" w:bidi="ar-SA"/>
        </w:rPr>
        <w:t>2 ans</w:t>
      </w:r>
      <w:r>
        <w:rPr>
          <w:rFonts w:eastAsia="Georgia" w:cs="Arial" w:ascii="Arial" w:hAnsi="Arial"/>
          <w:b w:val="false"/>
          <w:bCs w:val="false"/>
          <w:color w:val="0E0E12"/>
          <w:sz w:val="24"/>
          <w:szCs w:val="24"/>
          <w:lang w:eastAsia="en-US" w:bidi="ar-SA"/>
        </w:rPr>
        <w:t xml:space="preserve"> </w:t>
      </w:r>
    </w:p>
    <w:p>
      <w:pPr>
        <w:pStyle w:val="BodyText"/>
        <w:widowControl/>
        <w:numPr>
          <w:ilvl w:val="0"/>
          <w:numId w:val="22"/>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Support technique accessible en France </w:t>
      </w:r>
      <w:r>
        <w:rPr>
          <w:rFonts w:eastAsia="Georgia" w:cs="Arial" w:ascii="Arial" w:hAnsi="Arial"/>
          <w:b w:val="false"/>
          <w:bCs w:val="false"/>
          <w:color w:val="0E0E12"/>
          <w:sz w:val="24"/>
          <w:szCs w:val="24"/>
          <w:lang w:eastAsia="en-US" w:bidi="ar-SA"/>
        </w:rPr>
        <w:t>sur numéro non surtaxé</w:t>
      </w:r>
    </w:p>
    <w:p>
      <w:pPr>
        <w:pStyle w:val="BodyText"/>
        <w:widowControl/>
        <w:numPr>
          <w:ilvl w:val="0"/>
          <w:numId w:val="22"/>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Style w:val="Strong"/>
          <w:rFonts w:eastAsia="Georgia" w:cs="Arial" w:ascii="Arial" w:hAnsi="Arial"/>
          <w:b w:val="false"/>
          <w:bCs w:val="false"/>
          <w:color w:val="0E0E12"/>
          <w:sz w:val="24"/>
          <w:szCs w:val="24"/>
          <w:lang w:eastAsia="en-US" w:bidi="ar-SA"/>
        </w:rPr>
        <w:t xml:space="preserve">Assistance à la configuration incluse </w:t>
      </w:r>
      <w:r>
        <w:br w:type="page"/>
      </w:r>
    </w:p>
    <w:p>
      <w:pPr>
        <w:pStyle w:val="Heading2"/>
        <w:keepNext w:val="true"/>
        <w:widowControl/>
        <w:suppressAutoHyphens w:val="true"/>
        <w:bidi w:val="0"/>
        <w:ind w:hanging="0" w:start="0" w:end="0"/>
        <w:rPr>
          <w:rFonts w:ascii="Arial" w:hAnsi="Arial" w:cs="Times New Roman"/>
          <w:color w:val="auto"/>
          <w:sz w:val="40"/>
          <w:szCs w:val="40"/>
          <w:u w:val="single"/>
          <w:lang w:eastAsia="en-US" w:bidi="ar-SA"/>
        </w:rPr>
      </w:pPr>
      <w:bookmarkStart w:id="28" w:name="__RefHeading___Toc6689_865269854"/>
      <w:bookmarkEnd w:id="28"/>
      <w:r>
        <w:rPr>
          <w:rFonts w:cs="Times New Roman" w:ascii="Arial" w:hAnsi="Arial"/>
          <w:color w:val="auto"/>
          <w:sz w:val="40"/>
          <w:szCs w:val="40"/>
          <w:u w:val="single"/>
          <w:lang w:eastAsia="en-US" w:bidi="ar-SA"/>
        </w:rPr>
        <w:t>Proposition prescription CCTP type marché privé du HD504PAP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rPr>
      </w:pPr>
      <w:r>
        <w:rPr>
          <w:rFonts w:cs="Arial" w:ascii="Arial" w:hAnsi="Arial"/>
          <w:b/>
          <w:bCs/>
          <w:color w:val="0E0E12"/>
          <w:sz w:val="40"/>
          <w:szCs w:val="40"/>
        </w:rPr>
      </w:r>
    </w:p>
    <w:p>
      <w:pPr>
        <w:pStyle w:val="ListParagraph"/>
        <w:widowControl/>
        <w:tabs>
          <w:tab w:val="clear" w:pos="720"/>
          <w:tab w:val="left" w:pos="562" w:leader="none"/>
        </w:tabs>
        <w:suppressAutoHyphens w:val="true"/>
        <w:spacing w:before="3" w:after="0"/>
        <w:ind w:hanging="0" w:start="0" w:end="0"/>
        <w:rPr>
          <w:rFonts w:ascii="Arial" w:hAnsi="Arial" w:cs="Arial"/>
          <w:b w:val="false"/>
          <w:bCs w:val="false"/>
          <w:color w:val="0E0E12"/>
          <w:sz w:val="24"/>
          <w:szCs w:val="24"/>
        </w:rPr>
      </w:pPr>
      <w:r>
        <w:rPr>
          <w:rFonts w:cs="Arial" w:ascii="Arial" w:hAnsi="Arial"/>
          <w:b w:val="false"/>
          <w:bCs w:val="false"/>
          <w:color w:val="0E0E12"/>
          <w:sz w:val="24"/>
          <w:szCs w:val="24"/>
        </w:rPr>
        <w:t xml:space="preserve">Enregistreur NVR 4 voies, installé dans la baie VDI vidéosurveillance du répartiteur général R.G. ayant les caractéristiques suivantes :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Entrées vidéo : 4 Voies en </w:t>
      </w:r>
      <w:r>
        <w:rPr>
          <w:rFonts w:cs="Arial" w:ascii="Arial" w:hAnsi="Arial"/>
          <w:b w:val="false"/>
          <w:bCs w:val="false"/>
          <w:color w:val="0E0E12"/>
          <w:sz w:val="24"/>
          <w:szCs w:val="24"/>
        </w:rPr>
        <w:t>6</w:t>
      </w:r>
      <w:r>
        <w:rPr>
          <w:rFonts w:cs="Arial" w:ascii="Arial" w:hAnsi="Arial"/>
          <w:b w:val="false"/>
          <w:bCs w:val="false"/>
          <w:color w:val="0E0E12"/>
          <w:sz w:val="24"/>
          <w:szCs w:val="24"/>
        </w:rPr>
        <w:t xml:space="preserve"> Mégapixels en 25IPS en Poe 48V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LAN = double LAN base 1000 1 réseau pour l’image et un réseau pour la vidéo protection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Sorties vidéo : 1 VGA et </w:t>
      </w:r>
      <w:r>
        <w:rPr>
          <w:rFonts w:cs="Arial" w:ascii="Arial" w:hAnsi="Arial"/>
          <w:b w:val="false"/>
          <w:bCs w:val="false"/>
          <w:color w:val="0E0E12"/>
          <w:sz w:val="24"/>
          <w:szCs w:val="24"/>
        </w:rPr>
        <w:t>1</w:t>
      </w:r>
      <w:r>
        <w:rPr>
          <w:rFonts w:cs="Arial" w:ascii="Arial" w:hAnsi="Arial"/>
          <w:b w:val="false"/>
          <w:bCs w:val="false"/>
          <w:color w:val="0E0E12"/>
          <w:sz w:val="24"/>
          <w:szCs w:val="24"/>
        </w:rPr>
        <w:t xml:space="preserve"> HDMI</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Affichage en Full HD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Alarme : </w:t>
      </w:r>
      <w:r>
        <w:rPr>
          <w:rFonts w:cs="Arial" w:ascii="Arial" w:hAnsi="Arial"/>
          <w:b w:val="false"/>
          <w:bCs w:val="false"/>
          <w:color w:val="0E0E12"/>
          <w:sz w:val="24"/>
          <w:szCs w:val="24"/>
        </w:rPr>
        <w:t>4</w:t>
      </w:r>
      <w:r>
        <w:rPr>
          <w:rFonts w:cs="Arial" w:ascii="Arial" w:hAnsi="Arial"/>
          <w:b w:val="false"/>
          <w:bCs w:val="false"/>
          <w:color w:val="0E0E12"/>
          <w:sz w:val="24"/>
          <w:szCs w:val="24"/>
        </w:rPr>
        <w:t xml:space="preserve"> Entrées, 1 sortie analogique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Capacité disque dur : Disque Dur : </w:t>
      </w:r>
      <w:r>
        <w:rPr>
          <w:rFonts w:cs="Arial" w:ascii="Arial" w:hAnsi="Arial"/>
          <w:b w:val="false"/>
          <w:bCs w:val="false"/>
          <w:color w:val="0E0E12"/>
          <w:sz w:val="24"/>
          <w:szCs w:val="24"/>
        </w:rPr>
        <w:t>1</w:t>
      </w:r>
      <w:r>
        <w:rPr>
          <w:rFonts w:cs="Arial" w:ascii="Arial" w:hAnsi="Arial"/>
          <w:b w:val="false"/>
          <w:bCs w:val="false"/>
          <w:color w:val="0E0E12"/>
          <w:sz w:val="24"/>
          <w:szCs w:val="24"/>
        </w:rPr>
        <w:t xml:space="preserve"> disques dur </w:t>
      </w:r>
      <w:r>
        <w:rPr>
          <w:rFonts w:cs="Arial" w:ascii="Arial" w:hAnsi="Arial"/>
          <w:b w:val="false"/>
          <w:bCs w:val="false"/>
          <w:color w:val="0E0E12"/>
          <w:sz w:val="24"/>
          <w:szCs w:val="24"/>
        </w:rPr>
        <w:t>1</w:t>
      </w:r>
      <w:r>
        <w:rPr>
          <w:rFonts w:cs="Arial" w:ascii="Arial" w:hAnsi="Arial"/>
          <w:b w:val="false"/>
          <w:bCs w:val="false"/>
          <w:color w:val="0E0E12"/>
          <w:sz w:val="24"/>
          <w:szCs w:val="24"/>
        </w:rPr>
        <w:t xml:space="preserve">To de marque Seagate ou Western Digital permettant un enregistrement 30 jours minimum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1 sortie e-Sata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Fonction : Double flux, enregistrement détection de mouvement, Analyse intelligence, envoi email sur détection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Compatibilité mobile : iPhone et Android (Myvizeo</w:t>
      </w:r>
      <w:r>
        <w:rPr>
          <w:rFonts w:cs="Arial" w:ascii="Arial" w:hAnsi="Arial"/>
          <w:b w:val="false"/>
          <w:bCs w:val="false"/>
          <w:color w:val="0E0E12"/>
          <w:sz w:val="24"/>
          <w:szCs w:val="24"/>
        </w:rPr>
        <w:t>3</w:t>
      </w:r>
      <w:r>
        <w:rPr>
          <w:rFonts w:cs="Arial" w:ascii="Arial" w:hAnsi="Arial"/>
          <w:b w:val="false"/>
          <w:bCs w:val="false"/>
          <w:color w:val="0E0E12"/>
          <w:sz w:val="24"/>
          <w:szCs w:val="24"/>
        </w:rPr>
        <w:t xml:space="preserve">)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Consultation des images par WEB service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Paramétrage automatique des caméras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Enregistreur pouvant être réglés de 1 à 25 IPS (images par seconde) </w:t>
      </w:r>
    </w:p>
    <w:p>
      <w:pPr>
        <w:pStyle w:val="ListParagraph"/>
        <w:widowControl/>
        <w:numPr>
          <w:ilvl w:val="0"/>
          <w:numId w:val="0"/>
        </w:numPr>
        <w:tabs>
          <w:tab w:val="clear" w:pos="720"/>
          <w:tab w:val="left" w:pos="562" w:leader="none"/>
        </w:tabs>
        <w:suppressAutoHyphens w:val="true"/>
        <w:spacing w:before="3" w:after="0"/>
        <w:ind w:hanging="0" w:start="720"/>
        <w:rPr>
          <w:rFonts w:ascii="Arial" w:hAnsi="Arial" w:cs="Arial"/>
          <w:b w:val="false"/>
          <w:bCs w:val="false"/>
          <w:color w:val="0E0E12"/>
          <w:sz w:val="24"/>
          <w:szCs w:val="24"/>
        </w:rPr>
      </w:pPr>
      <w:r>
        <w:rPr>
          <w:rFonts w:cs="Arial" w:ascii="Arial" w:hAnsi="Arial"/>
          <w:b w:val="false"/>
          <w:bCs w:val="false"/>
          <w:color w:val="0E0E12"/>
          <w:sz w:val="24"/>
          <w:szCs w:val="24"/>
        </w:rPr>
      </w:r>
    </w:p>
    <w:p>
      <w:pPr>
        <w:pStyle w:val="ListParagraph"/>
        <w:widowControl/>
        <w:tabs>
          <w:tab w:val="clear" w:pos="720"/>
          <w:tab w:val="left" w:pos="562" w:leader="none"/>
        </w:tabs>
        <w:suppressAutoHyphens w:val="true"/>
        <w:spacing w:before="3" w:after="0"/>
        <w:ind w:hanging="0" w:start="0" w:end="0"/>
        <w:rPr>
          <w:rFonts w:ascii="Arial" w:hAnsi="Arial" w:cs="Arial"/>
          <w:b w:val="false"/>
          <w:bCs w:val="false"/>
          <w:color w:val="0E0E12"/>
          <w:sz w:val="24"/>
          <w:szCs w:val="24"/>
        </w:rPr>
      </w:pPr>
      <w:r>
        <w:rPr>
          <w:rFonts w:cs="Arial" w:ascii="Arial" w:hAnsi="Arial"/>
          <w:b w:val="false"/>
          <w:bCs w:val="false"/>
          <w:color w:val="0E0E12"/>
          <w:sz w:val="24"/>
          <w:szCs w:val="24"/>
        </w:rPr>
      </w:r>
    </w:p>
    <w:p>
      <w:pPr>
        <w:pStyle w:val="ListParagraph"/>
        <w:widowControl/>
        <w:tabs>
          <w:tab w:val="clear" w:pos="720"/>
          <w:tab w:val="left" w:pos="562" w:leader="none"/>
        </w:tabs>
        <w:suppressAutoHyphens w:val="true"/>
        <w:spacing w:before="3" w:after="0"/>
        <w:ind w:hanging="0" w:start="0" w:end="0"/>
        <w:rPr>
          <w:rFonts w:ascii="Arial" w:hAnsi="Arial" w:cs="Arial"/>
          <w:b w:val="false"/>
          <w:bCs w:val="false"/>
          <w:color w:val="0E0E12"/>
          <w:sz w:val="24"/>
          <w:szCs w:val="24"/>
        </w:rPr>
      </w:pPr>
      <w:r>
        <w:rPr>
          <w:rFonts w:cs="Arial" w:ascii="Arial" w:hAnsi="Arial"/>
          <w:b w:val="false"/>
          <w:bCs w:val="false"/>
          <w:color w:val="0E0E12"/>
          <w:sz w:val="24"/>
          <w:szCs w:val="24"/>
        </w:rPr>
        <w:t xml:space="preserve">Type : VIZEO Référence : HD504 permettant de reprendre l’ensemble des caméras, un écran de type VIZEO Référence : MO 122 comprenant le support SP702 et le câble HDMI5M ou équivalent. </w:t>
      </w:r>
      <w:r>
        <w:br w:type="page"/>
      </w:r>
    </w:p>
    <w:p>
      <w:pPr>
        <w:pStyle w:val="ListParagraph"/>
        <w:numPr>
          <w:ilvl w:val="0"/>
          <w:numId w:val="7"/>
        </w:numPr>
        <w:tabs>
          <w:tab w:val="clear" w:pos="720"/>
          <w:tab w:val="left" w:pos="562" w:leader="none"/>
        </w:tabs>
        <w:spacing w:before="3" w:after="0"/>
        <w:ind w:hanging="0" w:start="0" w:end="0"/>
        <w:rPr>
          <w:rFonts w:ascii="Arial" w:hAnsi="Arial" w:cs="Arial"/>
          <w:color w:val="0E0E12"/>
          <w:sz w:val="28"/>
          <w:szCs w:val="28"/>
        </w:rPr>
      </w:pPr>
      <w:r>
        <w:rPr>
          <w:rFonts w:cs="Arial" w:ascii="Arial" w:hAnsi="Arial"/>
          <w:color w:val="0E0E12"/>
          <w:sz w:val="28"/>
          <w:szCs w:val="28"/>
        </w:rPr>
      </w:r>
    </w:p>
    <w:p>
      <w:pPr>
        <w:pStyle w:val="Title"/>
        <w:tabs>
          <w:tab w:val="clear" w:pos="720"/>
          <w:tab w:val="left" w:pos="562" w:leader="none"/>
        </w:tabs>
        <w:spacing w:before="3" w:after="0"/>
        <w:jc w:val="end"/>
        <w:rPr>
          <w:rFonts w:ascii="Arial" w:hAnsi="Arial"/>
        </w:rPr>
      </w:pPr>
      <w:r>
        <w:drawing>
          <wp:anchor distT="0" distB="0" distL="0" distR="0" simplePos="0" relativeHeight="5" behindDoc="0" locked="0" layoutInCell="0" allowOverlap="1">
            <wp:simplePos x="0" y="0"/>
            <wp:positionH relativeFrom="page">
              <wp:posOffset>408305</wp:posOffset>
            </wp:positionH>
            <wp:positionV relativeFrom="page">
              <wp:posOffset>814705</wp:posOffset>
            </wp:positionV>
            <wp:extent cx="4013835" cy="2076450"/>
            <wp:effectExtent l="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6"/>
                    <a:srcRect l="-6" t="-12" r="-6" b="-12"/>
                    <a:stretch>
                      <a:fillRect/>
                    </a:stretch>
                  </pic:blipFill>
                  <pic:spPr bwMode="auto">
                    <a:xfrm>
                      <a:off x="0" y="0"/>
                      <a:ext cx="4013835" cy="2076450"/>
                    </a:xfrm>
                    <a:prstGeom prst="rect">
                      <a:avLst/>
                    </a:prstGeom>
                    <a:solidFill>
                      <a:srgbClr val="FFFFFF"/>
                    </a:solidFill>
                  </pic:spPr>
                </pic:pic>
              </a:graphicData>
            </a:graphic>
          </wp:anchor>
        </w:drawing>
      </w:r>
      <w:r>
        <w:rPr>
          <w:rFonts w:ascii="Arial" w:hAnsi="Arial"/>
          <w:color w:val="0E0E12"/>
          <w:w w:val="95"/>
          <w:sz w:val="72"/>
          <w:szCs w:val="72"/>
        </w:rPr>
        <w:t xml:space="preserve">        </w:t>
      </w:r>
      <w:r>
        <w:rPr>
          <w:rFonts w:cs="Arial" w:ascii="Arial" w:hAnsi="Arial"/>
          <w:b/>
          <w:bCs/>
          <w:color w:val="0E0E12"/>
          <w:w w:val="95"/>
          <w:sz w:val="48"/>
          <w:szCs w:val="72"/>
        </w:rPr>
        <w:t>ENREGISTREUR</w:t>
      </w:r>
    </w:p>
    <w:p>
      <w:pPr>
        <w:pStyle w:val="Heading1"/>
        <w:rPr/>
      </w:pPr>
      <w:bookmarkStart w:id="29" w:name="__RefHeading___Toc7014_865269854"/>
      <w:bookmarkEnd w:id="29"/>
      <w:r>
        <w:rPr>
          <w:rFonts w:cs="Arial" w:ascii="Arial" w:hAnsi="Arial"/>
          <w:b/>
          <w:bCs/>
          <w:color w:val="0E0E12"/>
          <w:w w:val="95"/>
          <w:sz w:val="72"/>
          <w:szCs w:val="72"/>
        </w:rPr>
        <w:t xml:space="preserve">                              </w:t>
      </w:r>
      <w:r>
        <w:rPr>
          <w:rFonts w:eastAsia="Arial MT" w:cs="Arial"/>
          <w:i w:val="false"/>
          <w:iCs w:val="false"/>
          <w:color w:val="0E0E12"/>
          <w:w w:val="95"/>
          <w:sz w:val="72"/>
          <w:szCs w:val="72"/>
          <w:lang w:eastAsia="en-US" w:bidi="ar-SA"/>
        </w:rPr>
        <w:t>HD508PAP</w:t>
      </w:r>
    </w:p>
    <w:p>
      <w:pPr>
        <w:pStyle w:val="BodyText"/>
        <w:tabs>
          <w:tab w:val="clear" w:pos="720"/>
          <w:tab w:val="left" w:pos="562" w:leader="none"/>
        </w:tabs>
        <w:spacing w:before="3" w:after="0"/>
        <w:rPr>
          <w:rFonts w:ascii="Arial" w:hAnsi="Arial"/>
          <w:sz w:val="28"/>
          <w:szCs w:val="28"/>
        </w:rPr>
      </w:pPr>
      <w:r>
        <w:rPr>
          <w:rFonts w:ascii="Arial" w:hAnsi="Arial"/>
          <w:sz w:val="28"/>
          <w:szCs w:val="28"/>
        </w:rPr>
      </w:r>
    </w:p>
    <w:p>
      <w:pPr>
        <w:pStyle w:val="BodyText"/>
        <w:tabs>
          <w:tab w:val="clear" w:pos="720"/>
          <w:tab w:val="left" w:pos="562" w:leader="none"/>
        </w:tabs>
        <w:spacing w:before="3" w:after="0"/>
        <w:rPr>
          <w:rFonts w:ascii="Arial" w:hAnsi="Arial"/>
          <w:sz w:val="28"/>
          <w:szCs w:val="28"/>
        </w:rPr>
      </w:pPr>
      <w:r>
        <w:rPr>
          <w:rFonts w:ascii="Arial" w:hAnsi="Arial"/>
          <w:sz w:val="28"/>
          <w:szCs w:val="28"/>
        </w:rPr>
      </w:r>
    </w:p>
    <w:p>
      <w:pPr>
        <w:pStyle w:val="BodyText"/>
        <w:tabs>
          <w:tab w:val="clear" w:pos="720"/>
          <w:tab w:val="left" w:pos="562" w:leader="none"/>
        </w:tabs>
        <w:spacing w:before="3" w:after="0"/>
        <w:rPr>
          <w:rFonts w:ascii="Arial" w:hAnsi="Arial"/>
          <w:sz w:val="28"/>
          <w:szCs w:val="28"/>
        </w:rPr>
      </w:pPr>
      <w:r>
        <w:rPr>
          <w:rFonts w:ascii="Arial" w:hAnsi="Arial"/>
          <w:sz w:val="28"/>
          <w:szCs w:val="28"/>
        </w:rPr>
      </w:r>
    </w:p>
    <w:p>
      <w:pPr>
        <w:pStyle w:val="BodyText"/>
        <w:tabs>
          <w:tab w:val="clear" w:pos="720"/>
          <w:tab w:val="left" w:pos="562" w:leader="none"/>
        </w:tabs>
        <w:spacing w:before="3" w:after="0"/>
        <w:rPr>
          <w:rFonts w:ascii="Arial" w:hAnsi="Arial"/>
          <w:sz w:val="28"/>
          <w:szCs w:val="28"/>
        </w:rPr>
      </w:pPr>
      <w:r>
        <w:rPr>
          <w:rFonts w:ascii="Arial" w:hAnsi="Arial"/>
          <w:sz w:val="28"/>
          <w:szCs w:val="28"/>
        </w:rPr>
      </w:r>
    </w:p>
    <w:p>
      <w:pPr>
        <w:pStyle w:val="BodyText"/>
        <w:tabs>
          <w:tab w:val="clear" w:pos="720"/>
          <w:tab w:val="left" w:pos="562" w:leader="none"/>
        </w:tabs>
        <w:spacing w:before="3" w:after="0"/>
        <w:rPr>
          <w:rFonts w:ascii="Arial" w:hAnsi="Arial"/>
          <w:sz w:val="28"/>
          <w:szCs w:val="28"/>
        </w:rPr>
      </w:pPr>
      <w:r>
        <w:rPr>
          <w:rFonts w:ascii="Arial" w:hAnsi="Arial"/>
          <w:sz w:val="28"/>
          <w:szCs w:val="28"/>
        </w:rPr>
      </w:r>
    </w:p>
    <w:p>
      <w:pPr>
        <w:pStyle w:val="BodyText"/>
        <w:tabs>
          <w:tab w:val="clear" w:pos="720"/>
          <w:tab w:val="left" w:pos="562" w:leader="none"/>
        </w:tabs>
        <w:spacing w:before="3" w:after="0"/>
        <w:rPr>
          <w:rFonts w:ascii="Arial" w:hAnsi="Arial"/>
          <w:sz w:val="28"/>
          <w:szCs w:val="28"/>
        </w:rPr>
      </w:pPr>
      <w:r>
        <w:rPr>
          <w:rFonts w:ascii="Arial" w:hAnsi="Arial"/>
          <w:sz w:val="28"/>
          <w:szCs w:val="28"/>
        </w:rPr>
      </w:r>
    </w:p>
    <w:p>
      <w:pPr>
        <w:pStyle w:val="BodyText"/>
        <w:rPr>
          <w:rFonts w:ascii="Arial" w:hAnsi="Arial"/>
        </w:rPr>
      </w:pPr>
      <w:bookmarkStart w:id="30" w:name="__RefHeading___Toc6170_865269854"/>
      <w:bookmarkEnd w:id="30"/>
      <w:r>
        <w:rPr>
          <w:rFonts w:ascii="Arial" w:hAnsi="Arial"/>
          <w:color w:val="0E0E12"/>
          <w:w w:val="95"/>
        </w:rPr>
        <w:t>Fiche</w:t>
      </w:r>
      <w:r>
        <w:rPr>
          <w:rFonts w:ascii="Arial" w:hAnsi="Arial"/>
          <w:color w:val="0E0E12"/>
          <w:spacing w:val="31"/>
          <w:w w:val="95"/>
        </w:rPr>
        <w:t xml:space="preserve"> </w:t>
      </w:r>
      <w:r>
        <w:rPr>
          <w:rFonts w:ascii="Arial" w:hAnsi="Arial"/>
          <w:color w:val="0E0E12"/>
          <w:w w:val="95"/>
        </w:rPr>
        <w:t>Technique:</w:t>
      </w:r>
    </w:p>
    <w:p>
      <w:pPr>
        <w:pStyle w:val="BodyText"/>
        <w:spacing w:before="1" w:after="0"/>
        <w:rPr>
          <w:rFonts w:ascii="Arial" w:hAnsi="Arial"/>
        </w:rPr>
      </w:pPr>
      <w:r>
        <w:rPr>
          <w:rFonts w:ascii="Arial" w:hAnsi="Arial"/>
        </w:rPr>
      </w:r>
    </w:p>
    <w:p>
      <w:pPr>
        <w:pStyle w:val="ListParagraph"/>
        <w:numPr>
          <w:ilvl w:val="0"/>
          <w:numId w:val="2"/>
        </w:numPr>
        <w:tabs>
          <w:tab w:val="clear" w:pos="720"/>
          <w:tab w:val="left" w:pos="562" w:leader="none"/>
        </w:tabs>
        <w:spacing w:before="97" w:after="0"/>
        <w:rPr>
          <w:rFonts w:ascii="Arial" w:hAnsi="Arial"/>
        </w:rPr>
      </w:pPr>
      <w:r>
        <w:rPr>
          <w:rFonts w:cs="Arial" w:ascii="Arial" w:hAnsi="Arial"/>
          <w:color w:val="0E0E12"/>
          <w:sz w:val="28"/>
          <w:szCs w:val="28"/>
        </w:rPr>
        <w:t>Entrée(s)</w:t>
      </w:r>
      <w:r>
        <w:rPr>
          <w:rFonts w:cs="Arial" w:ascii="Arial" w:hAnsi="Arial"/>
          <w:color w:val="0E0E12"/>
          <w:spacing w:val="-17"/>
          <w:sz w:val="28"/>
          <w:szCs w:val="28"/>
        </w:rPr>
        <w:t xml:space="preserve"> </w:t>
      </w:r>
      <w:r>
        <w:rPr>
          <w:rFonts w:cs="Arial" w:ascii="Arial" w:hAnsi="Arial"/>
          <w:color w:val="0E0E12"/>
          <w:sz w:val="28"/>
          <w:szCs w:val="28"/>
        </w:rPr>
        <w:t>vidéo:</w:t>
      </w:r>
      <w:r>
        <w:rPr>
          <w:rFonts w:cs="Arial" w:ascii="Arial" w:hAnsi="Arial"/>
          <w:color w:val="0E0E12"/>
          <w:spacing w:val="-17"/>
          <w:sz w:val="28"/>
          <w:szCs w:val="28"/>
        </w:rPr>
        <w:t xml:space="preserve"> </w:t>
      </w:r>
      <w:r>
        <w:rPr>
          <w:rFonts w:ascii="Arial" w:hAnsi="Arial"/>
          <w:color w:val="0E0E12"/>
          <w:spacing w:val="-17"/>
        </w:rPr>
        <w:t xml:space="preserve">8 entrées en 8 Mpx PoE. </w:t>
      </w:r>
    </w:p>
    <w:p>
      <w:pPr>
        <w:pStyle w:val="ListParagraph"/>
        <w:numPr>
          <w:ilvl w:val="0"/>
          <w:numId w:val="2"/>
        </w:numPr>
        <w:tabs>
          <w:tab w:val="clear" w:pos="720"/>
          <w:tab w:val="left" w:pos="562" w:leader="none"/>
        </w:tabs>
        <w:spacing w:before="97" w:after="0"/>
        <w:rPr>
          <w:rFonts w:ascii="Arial" w:hAnsi="Arial" w:cs="Arial"/>
          <w:color w:val="0E0E12"/>
          <w:sz w:val="28"/>
          <w:szCs w:val="28"/>
        </w:rPr>
      </w:pPr>
      <w:r>
        <w:rPr>
          <w:rFonts w:cs="Arial" w:ascii="Arial" w:hAnsi="Arial"/>
          <w:color w:val="0E0E12"/>
          <w:sz w:val="28"/>
          <w:szCs w:val="28"/>
        </w:rPr>
        <w:t>Made in France</w:t>
      </w:r>
    </w:p>
    <w:p>
      <w:pPr>
        <w:pStyle w:val="ListParagraph"/>
        <w:numPr>
          <w:ilvl w:val="0"/>
          <w:numId w:val="2"/>
        </w:numPr>
        <w:tabs>
          <w:tab w:val="clear" w:pos="720"/>
          <w:tab w:val="left" w:pos="562" w:leader="none"/>
        </w:tabs>
        <w:rPr>
          <w:rFonts w:ascii="Arial" w:hAnsi="Arial"/>
        </w:rPr>
      </w:pPr>
      <w:r>
        <w:rPr>
          <w:rFonts w:cs="Arial" w:ascii="Arial" w:hAnsi="Arial"/>
          <w:color w:val="0E0E12"/>
          <w:spacing w:val="-1"/>
          <w:sz w:val="28"/>
          <w:szCs w:val="28"/>
        </w:rPr>
        <w:t>Sortie(s)</w:t>
      </w:r>
      <w:r>
        <w:rPr>
          <w:rFonts w:cs="Arial" w:ascii="Arial" w:hAnsi="Arial"/>
          <w:color w:val="0E0E12"/>
          <w:spacing w:val="-20"/>
          <w:sz w:val="28"/>
          <w:szCs w:val="28"/>
        </w:rPr>
        <w:t xml:space="preserve"> </w:t>
      </w:r>
      <w:r>
        <w:rPr>
          <w:rFonts w:cs="Arial" w:ascii="Arial" w:hAnsi="Arial"/>
          <w:color w:val="0E0E12"/>
          <w:spacing w:val="-1"/>
          <w:sz w:val="28"/>
          <w:szCs w:val="28"/>
        </w:rPr>
        <w:t>vidéo:</w:t>
      </w:r>
      <w:r>
        <w:rPr>
          <w:rFonts w:cs="Arial" w:ascii="Arial" w:hAnsi="Arial"/>
          <w:color w:val="0E0E12"/>
          <w:spacing w:val="-19"/>
          <w:sz w:val="28"/>
          <w:szCs w:val="28"/>
        </w:rPr>
        <w:t xml:space="preserve"> </w:t>
      </w:r>
      <w:r>
        <w:rPr>
          <w:rFonts w:cs="Arial" w:ascii="Arial" w:hAnsi="Arial"/>
          <w:color w:val="0E0E12"/>
          <w:spacing w:val="-1"/>
          <w:sz w:val="28"/>
          <w:szCs w:val="28"/>
        </w:rPr>
        <w:t>1HDMI,</w:t>
      </w:r>
      <w:r>
        <w:rPr>
          <w:rFonts w:cs="Arial" w:ascii="Arial" w:hAnsi="Arial"/>
          <w:color w:val="0E0E12"/>
          <w:spacing w:val="-20"/>
          <w:sz w:val="28"/>
          <w:szCs w:val="28"/>
        </w:rPr>
        <w:t xml:space="preserve"> </w:t>
      </w:r>
      <w:r>
        <w:rPr>
          <w:rFonts w:cs="Arial" w:ascii="Arial" w:hAnsi="Arial"/>
          <w:color w:val="0E0E12"/>
          <w:spacing w:val="-1"/>
          <w:sz w:val="28"/>
          <w:szCs w:val="28"/>
        </w:rPr>
        <w:t>1</w:t>
      </w:r>
      <w:r>
        <w:rPr>
          <w:rFonts w:cs="Arial" w:ascii="Arial" w:hAnsi="Arial"/>
          <w:color w:val="0E0E12"/>
          <w:spacing w:val="-19"/>
          <w:sz w:val="28"/>
          <w:szCs w:val="28"/>
        </w:rPr>
        <w:t xml:space="preserve"> </w:t>
      </w:r>
      <w:r>
        <w:rPr>
          <w:rFonts w:cs="Arial" w:ascii="Arial" w:hAnsi="Arial"/>
          <w:color w:val="0E0E12"/>
          <w:sz w:val="28"/>
          <w:szCs w:val="28"/>
        </w:rPr>
        <w:t>VGA</w:t>
      </w:r>
      <w:r>
        <w:rPr>
          <w:rFonts w:cs="Arial" w:ascii="Arial" w:hAnsi="Arial"/>
          <w:color w:val="0E0E12"/>
          <w:spacing w:val="-19"/>
          <w:sz w:val="28"/>
          <w:szCs w:val="28"/>
        </w:rPr>
        <w:t xml:space="preserve"> </w:t>
      </w:r>
      <w:r>
        <w:rPr>
          <w:rFonts w:cs="Arial" w:ascii="Arial" w:hAnsi="Arial"/>
          <w:color w:val="0E0E12"/>
          <w:sz w:val="28"/>
          <w:szCs w:val="28"/>
        </w:rPr>
        <w:t>,</w:t>
      </w:r>
      <w:r>
        <w:rPr>
          <w:rFonts w:cs="Arial" w:ascii="Arial" w:hAnsi="Arial"/>
          <w:color w:val="0E0E12"/>
          <w:spacing w:val="-20"/>
          <w:sz w:val="28"/>
          <w:szCs w:val="28"/>
        </w:rPr>
        <w:t xml:space="preserve"> </w:t>
      </w:r>
      <w:r>
        <w:rPr>
          <w:rFonts w:cs="Arial" w:ascii="Arial" w:hAnsi="Arial"/>
          <w:color w:val="0E0E12"/>
          <w:sz w:val="28"/>
          <w:szCs w:val="28"/>
        </w:rPr>
        <w:t>clone</w:t>
      </w:r>
    </w:p>
    <w:p>
      <w:pPr>
        <w:pStyle w:val="ListParagraph"/>
        <w:numPr>
          <w:ilvl w:val="0"/>
          <w:numId w:val="2"/>
        </w:numPr>
        <w:tabs>
          <w:tab w:val="clear" w:pos="720"/>
          <w:tab w:val="left" w:pos="562" w:leader="none"/>
        </w:tabs>
        <w:rPr>
          <w:rFonts w:ascii="Arial" w:hAnsi="Arial"/>
        </w:rPr>
      </w:pPr>
      <w:r>
        <w:rPr>
          <w:rFonts w:cs="Arial" w:ascii="Arial" w:hAnsi="Arial"/>
          <w:color w:val="0E0E12"/>
          <w:w w:val="95"/>
          <w:sz w:val="28"/>
          <w:szCs w:val="28"/>
        </w:rPr>
        <w:t>Entrée(s)</w:t>
      </w:r>
      <w:r>
        <w:rPr>
          <w:rFonts w:cs="Arial" w:ascii="Arial" w:hAnsi="Arial"/>
          <w:color w:val="0E0E12"/>
          <w:spacing w:val="16"/>
          <w:w w:val="95"/>
          <w:sz w:val="28"/>
          <w:szCs w:val="28"/>
        </w:rPr>
        <w:t xml:space="preserve"> </w:t>
      </w:r>
      <w:r>
        <w:rPr>
          <w:rFonts w:cs="Arial" w:ascii="Arial" w:hAnsi="Arial"/>
          <w:color w:val="0E0E12"/>
          <w:w w:val="95"/>
          <w:sz w:val="28"/>
          <w:szCs w:val="28"/>
        </w:rPr>
        <w:t>audio:</w:t>
      </w:r>
      <w:r>
        <w:rPr>
          <w:rFonts w:cs="Arial" w:ascii="Arial" w:hAnsi="Arial"/>
          <w:color w:val="0E0E12"/>
          <w:spacing w:val="17"/>
          <w:w w:val="95"/>
          <w:sz w:val="28"/>
          <w:szCs w:val="28"/>
        </w:rPr>
        <w:t xml:space="preserve"> 1 analogique (live), 8 IP. </w:t>
      </w:r>
    </w:p>
    <w:p>
      <w:pPr>
        <w:pStyle w:val="ListParagraph"/>
        <w:numPr>
          <w:ilvl w:val="0"/>
          <w:numId w:val="2"/>
        </w:numPr>
        <w:tabs>
          <w:tab w:val="clear" w:pos="720"/>
          <w:tab w:val="left" w:pos="562" w:leader="none"/>
        </w:tabs>
        <w:spacing w:before="78" w:after="0"/>
        <w:rPr>
          <w:rFonts w:ascii="Arial" w:hAnsi="Arial"/>
        </w:rPr>
      </w:pPr>
      <w:r>
        <w:rPr>
          <w:rFonts w:cs="Arial" w:ascii="Arial" w:hAnsi="Arial"/>
          <w:color w:val="0E0E12"/>
          <w:sz w:val="28"/>
          <w:szCs w:val="28"/>
        </w:rPr>
        <w:t>Sortie(s)</w:t>
      </w:r>
      <w:r>
        <w:rPr>
          <w:rFonts w:cs="Arial" w:ascii="Arial" w:hAnsi="Arial"/>
          <w:color w:val="0E0E12"/>
          <w:spacing w:val="-16"/>
          <w:sz w:val="28"/>
          <w:szCs w:val="28"/>
        </w:rPr>
        <w:t xml:space="preserve"> </w:t>
      </w:r>
      <w:r>
        <w:rPr>
          <w:rFonts w:cs="Arial" w:ascii="Arial" w:hAnsi="Arial"/>
          <w:color w:val="0E0E12"/>
          <w:sz w:val="28"/>
          <w:szCs w:val="28"/>
        </w:rPr>
        <w:t>audio:</w:t>
      </w:r>
      <w:r>
        <w:rPr>
          <w:rFonts w:cs="Arial" w:ascii="Arial" w:hAnsi="Arial"/>
          <w:color w:val="0E0E12"/>
          <w:spacing w:val="-16"/>
          <w:sz w:val="28"/>
          <w:szCs w:val="28"/>
        </w:rPr>
        <w:t xml:space="preserve"> </w:t>
      </w:r>
      <w:r>
        <w:rPr>
          <w:rFonts w:cs="Arial" w:ascii="Arial" w:hAnsi="Arial"/>
          <w:color w:val="0E0E12"/>
          <w:sz w:val="28"/>
          <w:szCs w:val="28"/>
        </w:rPr>
        <w:t>1</w:t>
      </w:r>
      <w:r>
        <w:rPr>
          <w:rFonts w:cs="Arial" w:ascii="Arial" w:hAnsi="Arial"/>
          <w:color w:val="0E0E12"/>
          <w:spacing w:val="-16"/>
          <w:sz w:val="28"/>
          <w:szCs w:val="28"/>
        </w:rPr>
        <w:t xml:space="preserve"> </w:t>
      </w:r>
      <w:r>
        <w:rPr>
          <w:rFonts w:cs="Arial" w:ascii="Arial" w:hAnsi="Arial"/>
          <w:color w:val="0E0E12"/>
          <w:sz w:val="28"/>
          <w:szCs w:val="28"/>
        </w:rPr>
        <w:t>analogique</w:t>
      </w:r>
    </w:p>
    <w:p>
      <w:pPr>
        <w:pStyle w:val="ListParagraph"/>
        <w:numPr>
          <w:ilvl w:val="0"/>
          <w:numId w:val="2"/>
        </w:numPr>
        <w:tabs>
          <w:tab w:val="clear" w:pos="720"/>
          <w:tab w:val="left" w:pos="562" w:leader="none"/>
        </w:tabs>
        <w:rPr>
          <w:rFonts w:ascii="Arial" w:hAnsi="Arial"/>
        </w:rPr>
      </w:pPr>
      <w:r>
        <w:rPr>
          <w:rFonts w:cs="Arial" w:ascii="Arial" w:hAnsi="Arial"/>
          <w:color w:val="0E0E12"/>
          <w:sz w:val="28"/>
          <w:szCs w:val="28"/>
        </w:rPr>
        <w:t>Disque</w:t>
      </w:r>
      <w:r>
        <w:rPr>
          <w:rFonts w:cs="Arial" w:ascii="Arial" w:hAnsi="Arial"/>
          <w:color w:val="0E0E12"/>
          <w:spacing w:val="-9"/>
          <w:sz w:val="28"/>
          <w:szCs w:val="28"/>
        </w:rPr>
        <w:t xml:space="preserve"> </w:t>
      </w:r>
      <w:r>
        <w:rPr>
          <w:rFonts w:cs="Arial" w:ascii="Arial" w:hAnsi="Arial"/>
          <w:color w:val="0E0E12"/>
          <w:sz w:val="28"/>
          <w:szCs w:val="28"/>
        </w:rPr>
        <w:t>dur </w:t>
      </w:r>
      <w:r>
        <w:rPr>
          <w:rFonts w:cs="Arial" w:ascii="Arial" w:hAnsi="Arial"/>
          <w:color w:val="0E0E12"/>
          <w:spacing w:val="-8"/>
          <w:sz w:val="28"/>
          <w:szCs w:val="28"/>
        </w:rPr>
        <w:t xml:space="preserve">: 2 To inclus. </w:t>
      </w:r>
    </w:p>
    <w:p>
      <w:pPr>
        <w:pStyle w:val="ListParagraph"/>
        <w:numPr>
          <w:ilvl w:val="0"/>
          <w:numId w:val="2"/>
        </w:numPr>
        <w:tabs>
          <w:tab w:val="clear" w:pos="720"/>
          <w:tab w:val="left" w:pos="562" w:leader="none"/>
        </w:tabs>
        <w:rPr>
          <w:rFonts w:ascii="Arial" w:hAnsi="Arial"/>
        </w:rPr>
      </w:pPr>
      <w:r>
        <w:rPr>
          <w:rFonts w:cs="Arial" w:ascii="Arial" w:hAnsi="Arial"/>
          <w:color w:val="0E0E12"/>
          <w:sz w:val="28"/>
          <w:szCs w:val="28"/>
        </w:rPr>
        <w:t>Bande</w:t>
      </w:r>
      <w:r>
        <w:rPr>
          <w:rFonts w:cs="Arial" w:ascii="Arial" w:hAnsi="Arial"/>
          <w:color w:val="0E0E12"/>
          <w:spacing w:val="-12"/>
          <w:sz w:val="28"/>
          <w:szCs w:val="28"/>
        </w:rPr>
        <w:t xml:space="preserve"> </w:t>
      </w:r>
      <w:r>
        <w:rPr>
          <w:rFonts w:cs="Arial" w:ascii="Arial" w:hAnsi="Arial"/>
          <w:color w:val="0E0E12"/>
          <w:sz w:val="28"/>
          <w:szCs w:val="28"/>
        </w:rPr>
        <w:t>passante</w:t>
      </w:r>
      <w:r>
        <w:rPr>
          <w:rFonts w:cs="Arial" w:ascii="Arial" w:hAnsi="Arial"/>
          <w:color w:val="0E0E12"/>
          <w:spacing w:val="-12"/>
          <w:sz w:val="28"/>
          <w:szCs w:val="28"/>
        </w:rPr>
        <w:t xml:space="preserve"> </w:t>
      </w:r>
      <w:r>
        <w:rPr>
          <w:rFonts w:cs="Arial" w:ascii="Arial" w:hAnsi="Arial"/>
          <w:color w:val="0E0E12"/>
          <w:sz w:val="28"/>
          <w:szCs w:val="28"/>
        </w:rPr>
        <w:t>max:</w:t>
      </w:r>
      <w:r>
        <w:rPr>
          <w:rFonts w:cs="Arial" w:ascii="Arial" w:hAnsi="Arial"/>
          <w:color w:val="0E0E12"/>
          <w:spacing w:val="-11"/>
          <w:sz w:val="28"/>
          <w:szCs w:val="28"/>
        </w:rPr>
        <w:t xml:space="preserve"> 80</w:t>
      </w:r>
      <w:r>
        <w:rPr>
          <w:rFonts w:cs="Arial" w:ascii="Arial" w:hAnsi="Arial"/>
          <w:color w:val="0E0E12"/>
          <w:spacing w:val="-12"/>
          <w:sz w:val="28"/>
          <w:szCs w:val="28"/>
        </w:rPr>
        <w:t xml:space="preserve"> </w:t>
      </w:r>
      <w:r>
        <w:rPr>
          <w:rFonts w:cs="Arial" w:ascii="Arial" w:hAnsi="Arial"/>
          <w:color w:val="0E0E12"/>
          <w:sz w:val="28"/>
          <w:szCs w:val="28"/>
        </w:rPr>
        <w:t>Mbits</w:t>
      </w:r>
    </w:p>
    <w:p>
      <w:pPr>
        <w:pStyle w:val="ListParagraph"/>
        <w:numPr>
          <w:ilvl w:val="0"/>
          <w:numId w:val="2"/>
        </w:numPr>
        <w:tabs>
          <w:tab w:val="clear" w:pos="720"/>
          <w:tab w:val="left" w:pos="562" w:leader="none"/>
        </w:tabs>
        <w:spacing w:before="78" w:after="0"/>
        <w:rPr>
          <w:rFonts w:ascii="Arial" w:hAnsi="Arial"/>
        </w:rPr>
      </w:pPr>
      <w:r>
        <w:rPr>
          <w:rFonts w:cs="Arial" w:ascii="Arial" w:hAnsi="Arial"/>
          <w:color w:val="0E0E12"/>
          <w:sz w:val="28"/>
          <w:szCs w:val="28"/>
        </w:rPr>
        <w:t>Alarme:</w:t>
      </w:r>
      <w:r>
        <w:rPr>
          <w:rFonts w:cs="Arial" w:ascii="Arial" w:hAnsi="Arial"/>
          <w:color w:val="0E0E12"/>
          <w:spacing w:val="-6"/>
          <w:sz w:val="28"/>
          <w:szCs w:val="28"/>
        </w:rPr>
        <w:t xml:space="preserve"> 8 entrées, 1 sortie. </w:t>
      </w:r>
    </w:p>
    <w:p>
      <w:pPr>
        <w:pStyle w:val="ListParagraph"/>
        <w:numPr>
          <w:ilvl w:val="0"/>
          <w:numId w:val="2"/>
        </w:numPr>
        <w:tabs>
          <w:tab w:val="clear" w:pos="720"/>
          <w:tab w:val="left" w:pos="562" w:leader="none"/>
        </w:tabs>
        <w:spacing w:lineRule="auto" w:line="288"/>
        <w:ind w:hanging="0" w:start="561" w:end="747"/>
        <w:rPr>
          <w:rFonts w:ascii="Arial" w:hAnsi="Arial"/>
        </w:rPr>
      </w:pPr>
      <w:r>
        <w:rPr>
          <w:rFonts w:cs="Arial" w:ascii="Arial" w:hAnsi="Arial"/>
          <w:color w:val="0E0E12"/>
          <w:sz w:val="28"/>
          <w:szCs w:val="28"/>
        </w:rPr>
        <w:t>Fonction</w:t>
      </w:r>
      <w:r>
        <w:rPr>
          <w:rFonts w:cs="Arial" w:ascii="Arial" w:hAnsi="Arial"/>
          <w:color w:val="0E0E12"/>
          <w:spacing w:val="10"/>
          <w:sz w:val="28"/>
          <w:szCs w:val="28"/>
        </w:rPr>
        <w:t xml:space="preserve"> </w:t>
      </w:r>
      <w:r>
        <w:rPr>
          <w:rFonts w:cs="Arial" w:ascii="Arial" w:hAnsi="Arial"/>
          <w:color w:val="0E0E12"/>
          <w:sz w:val="28"/>
          <w:szCs w:val="28"/>
        </w:rPr>
        <w:t>Double</w:t>
      </w:r>
      <w:r>
        <w:rPr>
          <w:rFonts w:cs="Arial" w:ascii="Arial" w:hAnsi="Arial"/>
          <w:color w:val="0E0E12"/>
          <w:spacing w:val="11"/>
          <w:sz w:val="28"/>
          <w:szCs w:val="28"/>
        </w:rPr>
        <w:t xml:space="preserve"> </w:t>
      </w:r>
      <w:r>
        <w:rPr>
          <w:rFonts w:cs="Arial" w:ascii="Arial" w:hAnsi="Arial"/>
          <w:color w:val="0E0E12"/>
          <w:sz w:val="28"/>
          <w:szCs w:val="28"/>
        </w:rPr>
        <w:t>flux:</w:t>
      </w:r>
      <w:r>
        <w:rPr>
          <w:rFonts w:cs="Arial" w:ascii="Arial" w:hAnsi="Arial"/>
          <w:color w:val="0E0E12"/>
          <w:spacing w:val="11"/>
          <w:sz w:val="28"/>
          <w:szCs w:val="28"/>
        </w:rPr>
        <w:t xml:space="preserve"> </w:t>
      </w:r>
      <w:r>
        <w:rPr>
          <w:rFonts w:cs="Arial" w:ascii="Arial" w:hAnsi="Arial"/>
          <w:color w:val="0E0E12"/>
          <w:sz w:val="28"/>
          <w:szCs w:val="28"/>
        </w:rPr>
        <w:t>enregistrement</w:t>
      </w:r>
      <w:r>
        <w:rPr>
          <w:rFonts w:cs="Arial" w:ascii="Arial" w:hAnsi="Arial"/>
          <w:color w:val="0E0E12"/>
          <w:spacing w:val="11"/>
          <w:sz w:val="28"/>
          <w:szCs w:val="28"/>
        </w:rPr>
        <w:t xml:space="preserve"> </w:t>
      </w:r>
      <w:r>
        <w:rPr>
          <w:rFonts w:cs="Arial" w:ascii="Arial" w:hAnsi="Arial"/>
          <w:color w:val="0E0E12"/>
          <w:sz w:val="28"/>
          <w:szCs w:val="28"/>
        </w:rPr>
        <w:t>détection</w:t>
      </w:r>
      <w:r>
        <w:rPr>
          <w:rFonts w:cs="Arial" w:ascii="Arial" w:hAnsi="Arial"/>
          <w:color w:val="0E0E12"/>
          <w:spacing w:val="11"/>
          <w:sz w:val="28"/>
          <w:szCs w:val="28"/>
        </w:rPr>
        <w:t xml:space="preserve"> </w:t>
      </w:r>
      <w:r>
        <w:rPr>
          <w:rFonts w:cs="Arial" w:ascii="Arial" w:hAnsi="Arial"/>
          <w:color w:val="0E0E12"/>
          <w:sz w:val="28"/>
          <w:szCs w:val="28"/>
        </w:rPr>
        <w:t>de</w:t>
      </w:r>
      <w:r>
        <w:rPr>
          <w:rFonts w:cs="Arial" w:ascii="Arial" w:hAnsi="Arial"/>
          <w:color w:val="0E0E12"/>
          <w:spacing w:val="11"/>
          <w:sz w:val="28"/>
          <w:szCs w:val="28"/>
        </w:rPr>
        <w:t xml:space="preserve"> </w:t>
      </w:r>
      <w:r>
        <w:rPr>
          <w:rFonts w:cs="Arial" w:ascii="Arial" w:hAnsi="Arial"/>
          <w:color w:val="0E0E12"/>
          <w:sz w:val="28"/>
          <w:szCs w:val="28"/>
        </w:rPr>
        <w:t>mouvement,</w:t>
      </w:r>
      <w:r>
        <w:rPr>
          <w:rFonts w:cs="Arial" w:ascii="Arial" w:hAnsi="Arial"/>
          <w:color w:val="0E0E12"/>
          <w:spacing w:val="10"/>
          <w:sz w:val="28"/>
          <w:szCs w:val="28"/>
        </w:rPr>
        <w:t xml:space="preserve"> AI</w:t>
      </w:r>
      <w:r>
        <w:rPr>
          <w:rFonts w:cs="Arial" w:ascii="Arial" w:hAnsi="Arial"/>
          <w:color w:val="0E0E12"/>
          <w:sz w:val="28"/>
          <w:szCs w:val="28"/>
        </w:rPr>
        <w:t>,</w:t>
      </w:r>
      <w:r>
        <w:rPr>
          <w:rFonts w:cs="Arial" w:ascii="Arial" w:hAnsi="Arial"/>
          <w:color w:val="0E0E12"/>
          <w:spacing w:val="-79"/>
          <w:sz w:val="28"/>
          <w:szCs w:val="28"/>
        </w:rPr>
        <w:t xml:space="preserve"> </w:t>
      </w:r>
      <w:r>
        <w:rPr>
          <w:rFonts w:cs="Arial" w:ascii="Arial" w:hAnsi="Arial"/>
          <w:color w:val="0E0E12"/>
          <w:w w:val="105"/>
          <w:sz w:val="28"/>
          <w:szCs w:val="28"/>
        </w:rPr>
        <w:t>envoie</w:t>
      </w:r>
      <w:r>
        <w:rPr>
          <w:rFonts w:cs="Arial" w:ascii="Arial" w:hAnsi="Arial"/>
          <w:color w:val="0E0E12"/>
          <w:spacing w:val="-17"/>
          <w:w w:val="105"/>
          <w:sz w:val="28"/>
          <w:szCs w:val="28"/>
        </w:rPr>
        <w:t xml:space="preserve"> de notification sur smartphone </w:t>
      </w:r>
      <w:r>
        <w:rPr>
          <w:rFonts w:cs="Arial" w:ascii="Arial" w:hAnsi="Arial"/>
          <w:color w:val="0E0E12"/>
          <w:w w:val="105"/>
          <w:sz w:val="28"/>
          <w:szCs w:val="28"/>
        </w:rPr>
        <w:t>sur</w:t>
      </w:r>
      <w:r>
        <w:rPr>
          <w:rFonts w:cs="Arial" w:ascii="Arial" w:hAnsi="Arial"/>
          <w:color w:val="0E0E12"/>
          <w:spacing w:val="-17"/>
          <w:w w:val="105"/>
          <w:sz w:val="28"/>
          <w:szCs w:val="28"/>
        </w:rPr>
        <w:t xml:space="preserve"> </w:t>
      </w:r>
      <w:r>
        <w:rPr>
          <w:rFonts w:cs="Arial" w:ascii="Arial" w:hAnsi="Arial"/>
          <w:color w:val="0E0E12"/>
          <w:w w:val="105"/>
          <w:sz w:val="28"/>
          <w:szCs w:val="28"/>
        </w:rPr>
        <w:t>détection</w:t>
      </w:r>
      <w:r>
        <w:rPr>
          <w:rFonts w:cs="Arial" w:ascii="Arial" w:hAnsi="Arial"/>
          <w:color w:val="0E0E12"/>
          <w:spacing w:val="-16"/>
          <w:w w:val="105"/>
          <w:sz w:val="28"/>
          <w:szCs w:val="28"/>
        </w:rPr>
        <w:t xml:space="preserve"> </w:t>
      </w:r>
      <w:r>
        <w:rPr>
          <w:rFonts w:cs="Arial" w:ascii="Arial" w:hAnsi="Arial"/>
          <w:color w:val="0E0E12"/>
          <w:w w:val="105"/>
          <w:sz w:val="28"/>
          <w:szCs w:val="28"/>
        </w:rPr>
        <w:t>et/ou</w:t>
      </w:r>
      <w:r>
        <w:rPr>
          <w:rFonts w:cs="Arial" w:ascii="Arial" w:hAnsi="Arial"/>
          <w:color w:val="0E0E12"/>
          <w:spacing w:val="-17"/>
          <w:w w:val="105"/>
          <w:sz w:val="28"/>
          <w:szCs w:val="28"/>
        </w:rPr>
        <w:t xml:space="preserve"> </w:t>
      </w:r>
      <w:r>
        <w:rPr>
          <w:rFonts w:cs="Arial" w:ascii="Arial" w:hAnsi="Arial"/>
          <w:color w:val="0E0E12"/>
          <w:w w:val="105"/>
          <w:sz w:val="28"/>
          <w:szCs w:val="28"/>
        </w:rPr>
        <w:t>AI,</w:t>
      </w:r>
      <w:r>
        <w:rPr>
          <w:rFonts w:cs="Arial" w:ascii="Arial" w:hAnsi="Arial"/>
          <w:color w:val="0E0E12"/>
          <w:spacing w:val="-17"/>
          <w:w w:val="105"/>
          <w:sz w:val="28"/>
          <w:szCs w:val="28"/>
        </w:rPr>
        <w:t xml:space="preserve"> </w:t>
      </w:r>
      <w:r>
        <w:rPr>
          <w:rFonts w:cs="Arial" w:ascii="Arial" w:hAnsi="Arial"/>
          <w:color w:val="0E0E12"/>
          <w:w w:val="105"/>
          <w:sz w:val="28"/>
          <w:szCs w:val="28"/>
        </w:rPr>
        <w:t>diaporama</w:t>
      </w:r>
    </w:p>
    <w:p>
      <w:pPr>
        <w:pStyle w:val="ListParagraph"/>
        <w:numPr>
          <w:ilvl w:val="0"/>
          <w:numId w:val="2"/>
        </w:numPr>
        <w:tabs>
          <w:tab w:val="clear" w:pos="720"/>
          <w:tab w:val="left" w:pos="562" w:leader="none"/>
        </w:tabs>
        <w:spacing w:before="3" w:after="0"/>
        <w:rPr>
          <w:rFonts w:ascii="Arial" w:hAnsi="Arial"/>
        </w:rPr>
      </w:pPr>
      <w:r>
        <w:rPr>
          <w:rFonts w:cs="Arial" w:ascii="Arial" w:hAnsi="Arial"/>
          <w:color w:val="0E0E12"/>
          <w:sz w:val="28"/>
          <w:szCs w:val="28"/>
        </w:rPr>
        <w:t>Spécificité(s):</w:t>
      </w:r>
      <w:r>
        <w:rPr>
          <w:rFonts w:cs="Arial" w:ascii="Arial" w:hAnsi="Arial"/>
          <w:color w:val="0E0E12"/>
          <w:spacing w:val="-19"/>
          <w:sz w:val="28"/>
          <w:szCs w:val="28"/>
        </w:rPr>
        <w:t xml:space="preserve"> Double</w:t>
      </w:r>
      <w:r>
        <w:rPr>
          <w:rFonts w:cs="Arial" w:ascii="Arial" w:hAnsi="Arial"/>
          <w:color w:val="0E0E12"/>
          <w:spacing w:val="-18"/>
          <w:sz w:val="28"/>
          <w:szCs w:val="28"/>
        </w:rPr>
        <w:t xml:space="preserve"> </w:t>
      </w:r>
      <w:r>
        <w:rPr>
          <w:rFonts w:cs="Arial" w:ascii="Arial" w:hAnsi="Arial"/>
          <w:color w:val="0E0E12"/>
          <w:sz w:val="28"/>
          <w:szCs w:val="28"/>
        </w:rPr>
        <w:t>LAN,</w:t>
      </w:r>
      <w:r>
        <w:rPr>
          <w:rFonts w:cs="Arial" w:ascii="Arial" w:hAnsi="Arial"/>
          <w:color w:val="0E0E12"/>
          <w:spacing w:val="-18"/>
          <w:sz w:val="28"/>
          <w:szCs w:val="28"/>
        </w:rPr>
        <w:t xml:space="preserve"> </w:t>
      </w:r>
      <w:r>
        <w:rPr>
          <w:rFonts w:cs="Arial" w:ascii="Arial" w:hAnsi="Arial"/>
          <w:color w:val="0E0E12"/>
          <w:sz w:val="28"/>
          <w:szCs w:val="28"/>
        </w:rPr>
        <w:t>Port</w:t>
      </w:r>
      <w:r>
        <w:rPr>
          <w:rFonts w:cs="Arial" w:ascii="Arial" w:hAnsi="Arial"/>
          <w:color w:val="0E0E12"/>
          <w:spacing w:val="-18"/>
          <w:sz w:val="28"/>
          <w:szCs w:val="28"/>
        </w:rPr>
        <w:t xml:space="preserve"> </w:t>
      </w:r>
      <w:r>
        <w:rPr>
          <w:rFonts w:cs="Arial" w:ascii="Arial" w:hAnsi="Arial"/>
          <w:color w:val="0E0E12"/>
          <w:sz w:val="28"/>
          <w:szCs w:val="28"/>
        </w:rPr>
        <w:t>PoE</w:t>
      </w:r>
      <w:r>
        <w:rPr>
          <w:rFonts w:cs="Arial" w:ascii="Arial" w:hAnsi="Arial"/>
          <w:color w:val="0E0E12"/>
          <w:spacing w:val="-19"/>
          <w:sz w:val="28"/>
          <w:szCs w:val="28"/>
        </w:rPr>
        <w:t xml:space="preserve"> </w:t>
      </w:r>
      <w:r>
        <w:rPr>
          <w:rFonts w:cs="Arial" w:ascii="Arial" w:hAnsi="Arial"/>
          <w:color w:val="0E0E12"/>
          <w:sz w:val="28"/>
          <w:szCs w:val="28"/>
        </w:rPr>
        <w:t>3x</w:t>
      </w:r>
      <w:r>
        <w:rPr>
          <w:rFonts w:cs="Arial" w:ascii="Arial" w:hAnsi="Arial"/>
          <w:color w:val="0E0E12"/>
          <w:spacing w:val="-18"/>
          <w:sz w:val="28"/>
          <w:szCs w:val="28"/>
        </w:rPr>
        <w:t xml:space="preserve"> </w:t>
      </w:r>
      <w:r>
        <w:rPr>
          <w:rFonts w:cs="Arial" w:ascii="Arial" w:hAnsi="Arial"/>
          <w:color w:val="0E0E12"/>
          <w:sz w:val="28"/>
          <w:szCs w:val="28"/>
        </w:rPr>
        <w:t>USB</w:t>
      </w:r>
      <w:r>
        <w:rPr>
          <w:rFonts w:cs="Arial" w:ascii="Arial" w:hAnsi="Arial"/>
          <w:color w:val="0E0E12"/>
          <w:spacing w:val="-18"/>
          <w:sz w:val="28"/>
          <w:szCs w:val="28"/>
        </w:rPr>
        <w:t xml:space="preserve"> </w:t>
      </w:r>
      <w:r>
        <w:rPr>
          <w:rFonts w:cs="Arial" w:ascii="Arial" w:hAnsi="Arial"/>
          <w:color w:val="0E0E12"/>
          <w:sz w:val="28"/>
          <w:szCs w:val="28"/>
        </w:rPr>
        <w:t>(</w:t>
      </w:r>
      <w:r>
        <w:rPr>
          <w:rFonts w:cs="Arial" w:ascii="Arial" w:hAnsi="Arial"/>
          <w:color w:val="0E0E12"/>
          <w:spacing w:val="-18"/>
          <w:sz w:val="28"/>
          <w:szCs w:val="28"/>
        </w:rPr>
        <w:t xml:space="preserve"> </w:t>
      </w:r>
      <w:r>
        <w:rPr>
          <w:rFonts w:cs="Arial" w:ascii="Arial" w:hAnsi="Arial"/>
          <w:color w:val="0E0E12"/>
          <w:sz w:val="28"/>
          <w:szCs w:val="28"/>
        </w:rPr>
        <w:t>2</w:t>
      </w:r>
      <w:r>
        <w:rPr>
          <w:rFonts w:cs="Arial" w:ascii="Arial" w:hAnsi="Arial"/>
          <w:color w:val="0E0E12"/>
          <w:spacing w:val="-19"/>
          <w:sz w:val="28"/>
          <w:szCs w:val="28"/>
        </w:rPr>
        <w:t xml:space="preserve"> </w:t>
      </w:r>
      <w:r>
        <w:rPr>
          <w:rFonts w:cs="Arial" w:ascii="Arial" w:hAnsi="Arial"/>
          <w:color w:val="0E0E12"/>
          <w:sz w:val="28"/>
          <w:szCs w:val="28"/>
        </w:rPr>
        <w:t>en</w:t>
      </w:r>
      <w:r>
        <w:rPr>
          <w:rFonts w:cs="Arial" w:ascii="Arial" w:hAnsi="Arial"/>
          <w:color w:val="0E0E12"/>
          <w:spacing w:val="-18"/>
          <w:sz w:val="28"/>
          <w:szCs w:val="28"/>
        </w:rPr>
        <w:t xml:space="preserve"> </w:t>
      </w:r>
      <w:r>
        <w:rPr>
          <w:rFonts w:cs="Arial" w:ascii="Arial" w:hAnsi="Arial"/>
          <w:color w:val="0E0E12"/>
          <w:sz w:val="28"/>
          <w:szCs w:val="28"/>
        </w:rPr>
        <w:t>facade,</w:t>
      </w:r>
      <w:r>
        <w:rPr>
          <w:rFonts w:cs="Arial" w:ascii="Arial" w:hAnsi="Arial"/>
          <w:color w:val="0E0E12"/>
          <w:spacing w:val="-18"/>
          <w:sz w:val="28"/>
          <w:szCs w:val="28"/>
        </w:rPr>
        <w:t xml:space="preserve"> </w:t>
      </w:r>
      <w:r>
        <w:rPr>
          <w:rFonts w:cs="Arial" w:ascii="Arial" w:hAnsi="Arial"/>
          <w:color w:val="0E0E12"/>
          <w:sz w:val="28"/>
          <w:szCs w:val="28"/>
        </w:rPr>
        <w:t>1</w:t>
      </w:r>
      <w:r>
        <w:rPr>
          <w:rFonts w:cs="Arial" w:ascii="Arial" w:hAnsi="Arial"/>
          <w:color w:val="0E0E12"/>
          <w:spacing w:val="-18"/>
          <w:sz w:val="28"/>
          <w:szCs w:val="28"/>
        </w:rPr>
        <w:t xml:space="preserve"> </w:t>
      </w:r>
      <w:r>
        <w:rPr>
          <w:rFonts w:cs="Arial" w:ascii="Arial" w:hAnsi="Arial"/>
          <w:color w:val="0E0E12"/>
          <w:sz w:val="28"/>
          <w:szCs w:val="28"/>
        </w:rPr>
        <w:t>arrière</w:t>
      </w:r>
      <w:r>
        <w:rPr>
          <w:rFonts w:cs="Arial" w:ascii="Arial" w:hAnsi="Arial"/>
          <w:color w:val="0E0E12"/>
          <w:spacing w:val="-18"/>
          <w:sz w:val="28"/>
          <w:szCs w:val="28"/>
        </w:rPr>
        <w:t xml:space="preserve"> </w:t>
      </w:r>
      <w:r>
        <w:rPr>
          <w:rFonts w:cs="Arial" w:ascii="Arial" w:hAnsi="Arial"/>
          <w:color w:val="0E0E12"/>
          <w:sz w:val="28"/>
          <w:szCs w:val="28"/>
        </w:rPr>
        <w:t>)</w:t>
      </w:r>
    </w:p>
    <w:p>
      <w:pPr>
        <w:pStyle w:val="ListParagraph"/>
        <w:tabs>
          <w:tab w:val="clear" w:pos="720"/>
          <w:tab w:val="left" w:pos="562" w:leader="none"/>
        </w:tabs>
        <w:spacing w:before="3" w:after="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3" w:after="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3" w:after="0"/>
        <w:ind w:hanging="0" w:start="0" w:end="0"/>
        <w:rPr>
          <w:rFonts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Système complet PRET A POSER composé de :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1 enregistreur vidéo HD508 8 voies, PoE, 4K 8Mpx,</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1 disque dur 2 to,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1 intégration en atelier PRET A POSER,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1 affiche obligatoire vidéo protection,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18 fiches RJ45 Plug (sans outils spécifiques).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1 heure d'assistance d'aide au paramétrage. </w:t>
      </w:r>
    </w:p>
    <w:p>
      <w:pPr>
        <w:pStyle w:val="ListParagraph"/>
        <w:numPr>
          <w:ilvl w:val="0"/>
          <w:numId w:val="7"/>
        </w:numPr>
        <w:tabs>
          <w:tab w:val="clear" w:pos="720"/>
          <w:tab w:val="left" w:pos="562" w:leader="none"/>
        </w:tabs>
        <w:spacing w:before="3" w:after="0"/>
        <w:ind w:hanging="0" w:start="0" w:end="0"/>
        <w:rPr/>
      </w:pPr>
      <w:r>
        <w:rPr>
          <w:rFonts w:cs="Arial" w:ascii="Arial" w:hAnsi="Arial"/>
          <w:b w:val="false"/>
          <w:i w:val="false"/>
          <w:caps w:val="false"/>
          <w:smallCaps w:val="false"/>
          <w:color w:val="000000"/>
          <w:spacing w:val="0"/>
          <w:sz w:val="28"/>
          <w:szCs w:val="28"/>
        </w:rPr>
        <w:t>Garantie : 2 ans.</w:t>
      </w:r>
      <w:r>
        <w:rPr>
          <w:rFonts w:cs="Arial" w:ascii="Arial" w:hAnsi="Arial"/>
          <w:color w:val="0E0E12"/>
          <w:sz w:val="28"/>
          <w:szCs w:val="28"/>
        </w:rPr>
        <w:t xml:space="preserve"> </w:t>
      </w:r>
      <w:r>
        <w:br w:type="page"/>
      </w:r>
    </w:p>
    <w:p>
      <w:pPr>
        <w:pStyle w:val="Heading2"/>
        <w:keepNext w:val="true"/>
        <w:widowControl/>
        <w:suppressAutoHyphens w:val="true"/>
        <w:bidi w:val="0"/>
        <w:ind w:hanging="0" w:start="0" w:end="0"/>
        <w:rPr>
          <w:rFonts w:ascii="Arial" w:hAnsi="Arial" w:cs="Times New Roman"/>
          <w:color w:val="auto"/>
          <w:sz w:val="40"/>
          <w:szCs w:val="40"/>
          <w:u w:val="single"/>
          <w:lang w:eastAsia="en-US" w:bidi="ar-SA"/>
        </w:rPr>
      </w:pPr>
      <w:bookmarkStart w:id="31" w:name="__RefHeading___Toc6960_865269854"/>
      <w:bookmarkEnd w:id="31"/>
      <w:r>
        <w:rPr>
          <w:rFonts w:cs="Times New Roman" w:ascii="Arial" w:hAnsi="Arial"/>
          <w:color w:val="auto"/>
          <w:sz w:val="40"/>
          <w:szCs w:val="40"/>
          <w:u w:val="single"/>
          <w:lang w:eastAsia="en-US" w:bidi="ar-SA"/>
        </w:rPr>
        <w:t>Proposition prescription CCTP type marché public du HD508PAP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rPr>
      </w:pPr>
      <w:r>
        <w:rPr>
          <w:rFonts w:cs="Arial" w:ascii="Arial" w:hAnsi="Arial"/>
          <w:b/>
          <w:bCs/>
          <w:color w:val="0E0E12"/>
          <w:sz w:val="40"/>
          <w:szCs w:val="40"/>
        </w:rPr>
      </w:r>
    </w:p>
    <w:p>
      <w:pPr>
        <w:pStyle w:val="BodyText"/>
        <w:rPr/>
      </w:pPr>
      <w:bookmarkStart w:id="32" w:name="__RefHeading___Toc6172_865269854"/>
      <w:bookmarkEnd w:id="32"/>
      <w:r>
        <w:rPr>
          <w:rStyle w:val="Strong"/>
          <w:rFonts w:ascii="Arial" w:hAnsi="Arial"/>
        </w:rPr>
        <w:t>1. Objet</w:t>
      </w:r>
    </w:p>
    <w:p>
      <w:pPr>
        <w:pStyle w:val="BodyText"/>
        <w:tabs>
          <w:tab w:val="clear" w:pos="720"/>
          <w:tab w:val="left" w:pos="562" w:leader="none"/>
        </w:tabs>
        <w:spacing w:before="3" w:after="283"/>
        <w:rPr>
          <w:rFonts w:ascii="Arial" w:hAnsi="Arial" w:cs="Arial"/>
          <w:b w:val="false"/>
          <w:bCs w:val="false"/>
          <w:color w:val="0E0E12"/>
          <w:sz w:val="24"/>
          <w:szCs w:val="24"/>
        </w:rPr>
      </w:pPr>
      <w:r>
        <w:rPr>
          <w:rFonts w:cs="Arial" w:ascii="Arial" w:hAnsi="Arial"/>
          <w:b w:val="false"/>
          <w:bCs w:val="false"/>
          <w:color w:val="0E0E12"/>
          <w:sz w:val="24"/>
          <w:szCs w:val="24"/>
        </w:rPr>
        <w:t>Le présent lot concerne la fourniture, l’installation et la mise en service d’un système de vidéoprotection IP complet, destiné à l’enregistrement, la visualisation et l’exploitation des flux vidéo, conforme aux exigences réglementaires en vigueur (RGPD, cybersécurité, intégrité des données).</w:t>
      </w:r>
    </w:p>
    <w:p>
      <w:pPr>
        <w:pStyle w:val="BodyText"/>
        <w:widowControl/>
        <w:suppressAutoHyphens w:val="true"/>
        <w:bidi w:val="0"/>
        <w:rPr/>
      </w:pPr>
      <w:bookmarkStart w:id="33" w:name="__RefHeading___Toc6174_865269854"/>
      <w:bookmarkEnd w:id="33"/>
      <w:r>
        <w:rPr>
          <w:rStyle w:val="Strong"/>
          <w:rFonts w:eastAsia="Georgia" w:cs="Georgia" w:ascii="Arial" w:hAnsi="Arial"/>
          <w:color w:val="auto"/>
          <w:lang w:eastAsia="en-US" w:bidi="ar-SA"/>
        </w:rPr>
        <w:t>2. Caractéristiques générales du système</w:t>
      </w:r>
    </w:p>
    <w:p>
      <w:pPr>
        <w:pStyle w:val="BodyText"/>
        <w:widowControl/>
        <w:tabs>
          <w:tab w:val="clear" w:pos="720"/>
          <w:tab w:val="left" w:pos="562" w:leader="none"/>
        </w:tabs>
        <w:suppressAutoHyphens w:val="true"/>
        <w:bidi w:val="0"/>
        <w:spacing w:before="3" w:after="283"/>
        <w:rPr/>
      </w:pPr>
      <w:r>
        <w:rPr>
          <w:rFonts w:eastAsia="Georgia" w:cs="Arial" w:ascii="Arial" w:hAnsi="Arial"/>
          <w:b w:val="false"/>
          <w:bCs w:val="false"/>
          <w:color w:val="0E0E12"/>
          <w:sz w:val="24"/>
          <w:szCs w:val="24"/>
          <w:lang w:eastAsia="en-US" w:bidi="ar-SA"/>
        </w:rPr>
        <w:t xml:space="preserve">Le titulaire devra proposer un système </w:t>
      </w:r>
      <w:r>
        <w:rPr>
          <w:rStyle w:val="Strong"/>
          <w:rFonts w:eastAsia="Georgia" w:cs="Arial" w:ascii="Arial" w:hAnsi="Arial"/>
          <w:b w:val="false"/>
          <w:bCs w:val="false"/>
          <w:color w:val="0E0E12"/>
          <w:sz w:val="24"/>
          <w:szCs w:val="24"/>
          <w:lang w:eastAsia="en-US" w:bidi="ar-SA"/>
        </w:rPr>
        <w:t>complet, homogène et prêt à poser</w:t>
      </w:r>
      <w:r>
        <w:rPr>
          <w:rFonts w:eastAsia="Georgia" w:cs="Arial" w:ascii="Arial" w:hAnsi="Arial"/>
          <w:b w:val="false"/>
          <w:bCs w:val="false"/>
          <w:color w:val="0E0E12"/>
          <w:sz w:val="24"/>
          <w:szCs w:val="24"/>
          <w:lang w:eastAsia="en-US" w:bidi="ar-SA"/>
        </w:rPr>
        <w:t>, incluant l’ensemble des éléments nécessaires au fonctionnement sans ajout d’équipements complémentaires.</w:t>
      </w:r>
    </w:p>
    <w:p>
      <w:pPr>
        <w:pStyle w:val="BodyText"/>
        <w:widowControl/>
        <w:suppressAutoHyphens w:val="true"/>
        <w:bidi w:val="0"/>
        <w:rPr/>
      </w:pPr>
      <w:bookmarkStart w:id="34" w:name="__RefHeading___Toc6176_865269854"/>
      <w:bookmarkEnd w:id="34"/>
      <w:r>
        <w:rPr>
          <w:rStyle w:val="Strong"/>
          <w:rFonts w:eastAsia="Georgia" w:cs="Georgia" w:ascii="Arial" w:hAnsi="Arial"/>
          <w:color w:val="auto"/>
          <w:lang w:eastAsia="en-US" w:bidi="ar-SA"/>
        </w:rPr>
        <w:t>2.1 Enregistreur vidéo IP (NVR)</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Enregistreur IP </w:t>
      </w:r>
      <w:r>
        <w:rPr>
          <w:rStyle w:val="Strong"/>
          <w:rFonts w:eastAsia="Georgia" w:cs="Arial" w:ascii="Arial" w:hAnsi="Arial"/>
          <w:b w:val="false"/>
          <w:bCs w:val="false"/>
          <w:color w:val="0E0E12"/>
          <w:sz w:val="24"/>
          <w:szCs w:val="24"/>
          <w:lang w:eastAsia="en-US" w:bidi="ar-SA"/>
        </w:rPr>
        <w:t>8 voies minimum</w:t>
      </w:r>
      <w:r>
        <w:rPr>
          <w:rFonts w:eastAsia="Georgia" w:cs="Arial" w:ascii="Arial" w:hAnsi="Arial"/>
          <w:b w:val="false"/>
          <w:bCs w:val="false"/>
          <w:color w:val="0E0E12"/>
          <w:sz w:val="24"/>
          <w:szCs w:val="24"/>
          <w:lang w:eastAsia="en-US" w:bidi="ar-SA"/>
        </w:rPr>
        <w:t xml:space="preserve"> compatible caméras jusqu’à </w:t>
      </w:r>
      <w:r>
        <w:rPr>
          <w:rStyle w:val="Strong"/>
          <w:rFonts w:eastAsia="Georgia" w:cs="Arial" w:ascii="Arial" w:hAnsi="Arial"/>
          <w:b w:val="false"/>
          <w:bCs w:val="false"/>
          <w:color w:val="0E0E12"/>
          <w:sz w:val="24"/>
          <w:szCs w:val="24"/>
          <w:lang w:eastAsia="en-US" w:bidi="ar-SA"/>
        </w:rPr>
        <w:t>8 Mégapixels</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Ports </w:t>
      </w:r>
      <w:r>
        <w:rPr>
          <w:rStyle w:val="Strong"/>
          <w:rFonts w:eastAsia="Georgia" w:cs="Arial" w:ascii="Arial" w:hAnsi="Arial"/>
          <w:b w:val="false"/>
          <w:bCs w:val="false"/>
          <w:color w:val="0E0E12"/>
          <w:sz w:val="24"/>
          <w:szCs w:val="24"/>
          <w:lang w:eastAsia="en-US" w:bidi="ar-SA"/>
        </w:rPr>
        <w:t>PoE intégrés (minimum 8 ports)</w:t>
      </w:r>
      <w:r>
        <w:rPr>
          <w:rFonts w:eastAsia="Georgia" w:cs="Arial" w:ascii="Arial" w:hAnsi="Arial"/>
          <w:b w:val="false"/>
          <w:bCs w:val="false"/>
          <w:color w:val="0E0E12"/>
          <w:sz w:val="24"/>
          <w:szCs w:val="24"/>
          <w:lang w:eastAsia="en-US" w:bidi="ar-SA"/>
        </w:rPr>
        <w:t xml:space="preserve"> permettant l’alimentation directe des caméras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Résolution d’affichage jusqu’à </w:t>
      </w:r>
      <w:r>
        <w:rPr>
          <w:rStyle w:val="Strong"/>
          <w:rFonts w:eastAsia="Georgia" w:cs="Arial" w:ascii="Arial" w:hAnsi="Arial"/>
          <w:b w:val="false"/>
          <w:bCs w:val="false"/>
          <w:color w:val="0E0E12"/>
          <w:sz w:val="24"/>
          <w:szCs w:val="24"/>
          <w:lang w:eastAsia="en-US" w:bidi="ar-SA"/>
        </w:rPr>
        <w:t>4K (8 Mpx)</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Sorties vidéo simultanées :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1 sortie HDMI</w:t>
      </w:r>
      <w:r>
        <w:rPr>
          <w:rFonts w:eastAsia="Georgia" w:cs="Arial" w:ascii="Arial" w:hAnsi="Arial"/>
          <w:b w:val="false"/>
          <w:bCs w:val="false"/>
          <w:color w:val="0E0E12"/>
          <w:sz w:val="24"/>
          <w:szCs w:val="24"/>
          <w:lang w:eastAsia="en-US" w:bidi="ar-SA"/>
        </w:rPr>
        <w:t xml:space="preserve">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1 sortie VGA</w:t>
      </w:r>
      <w:r>
        <w:rPr>
          <w:rFonts w:eastAsia="Georgia" w:cs="Arial" w:ascii="Arial" w:hAnsi="Arial"/>
          <w:b w:val="false"/>
          <w:bCs w:val="false"/>
          <w:color w:val="0E0E12"/>
          <w:sz w:val="24"/>
          <w:szCs w:val="24"/>
          <w:lang w:eastAsia="en-US" w:bidi="ar-SA"/>
        </w:rPr>
        <w:t xml:space="preserve">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Fonction clone obligatoire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Double interface réseau (</w:t>
      </w:r>
      <w:r>
        <w:rPr>
          <w:rStyle w:val="Strong"/>
          <w:rFonts w:eastAsia="Georgia" w:cs="Arial" w:ascii="Arial" w:hAnsi="Arial"/>
          <w:b w:val="false"/>
          <w:bCs w:val="false"/>
          <w:color w:val="0E0E12"/>
          <w:sz w:val="24"/>
          <w:szCs w:val="24"/>
          <w:lang w:eastAsia="en-US" w:bidi="ar-SA"/>
        </w:rPr>
        <w:t>Double LAN</w:t>
      </w:r>
      <w:r>
        <w:rPr>
          <w:rFonts w:eastAsia="Georgia" w:cs="Arial" w:ascii="Arial" w:hAnsi="Arial"/>
          <w:b w:val="false"/>
          <w:bCs w:val="false"/>
          <w:color w:val="0E0E12"/>
          <w:sz w:val="24"/>
          <w:szCs w:val="24"/>
          <w:lang w:eastAsia="en-US" w:bidi="ar-SA"/>
        </w:rPr>
        <w:t xml:space="preserve">) pour segmentation ou sécurisation des flux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Bande passante minimale : </w:t>
      </w:r>
      <w:r>
        <w:rPr>
          <w:rStyle w:val="Strong"/>
          <w:rFonts w:eastAsia="Georgia" w:cs="Arial" w:ascii="Arial" w:hAnsi="Arial"/>
          <w:b w:val="false"/>
          <w:bCs w:val="false"/>
          <w:color w:val="0E0E12"/>
          <w:sz w:val="24"/>
          <w:szCs w:val="24"/>
          <w:lang w:eastAsia="en-US" w:bidi="ar-SA"/>
        </w:rPr>
        <w:t>80 Mbps</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Interfaces USB : </w:t>
      </w:r>
      <w:r>
        <w:rPr>
          <w:rStyle w:val="Strong"/>
          <w:rFonts w:eastAsia="Georgia" w:cs="Arial" w:ascii="Arial" w:hAnsi="Arial"/>
          <w:b w:val="false"/>
          <w:bCs w:val="false"/>
          <w:color w:val="0E0E12"/>
          <w:sz w:val="24"/>
          <w:szCs w:val="24"/>
          <w:lang w:eastAsia="en-US" w:bidi="ar-SA"/>
        </w:rPr>
        <w:t>minimum 3 ports (dont façade)</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Gestion audio :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1 entrée audio analogique</w:t>
      </w:r>
      <w:r>
        <w:rPr>
          <w:rFonts w:eastAsia="Georgia" w:cs="Arial" w:ascii="Arial" w:hAnsi="Arial"/>
          <w:b w:val="false"/>
          <w:bCs w:val="false"/>
          <w:color w:val="0E0E12"/>
          <w:sz w:val="24"/>
          <w:szCs w:val="24"/>
          <w:lang w:eastAsia="en-US" w:bidi="ar-SA"/>
        </w:rPr>
        <w:t xml:space="preserve">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Support audio IP (minimum 8 flux)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1 sortie audio analogique</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Gestion des entrées/sorties d’alarme :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8 entrées</w:t>
      </w:r>
      <w:r>
        <w:rPr>
          <w:rFonts w:eastAsia="Georgia" w:cs="Arial" w:ascii="Arial" w:hAnsi="Arial"/>
          <w:b w:val="false"/>
          <w:bCs w:val="false"/>
          <w:color w:val="0E0E12"/>
          <w:sz w:val="24"/>
          <w:szCs w:val="24"/>
          <w:lang w:eastAsia="en-US" w:bidi="ar-SA"/>
        </w:rPr>
        <w:t xml:space="preserve"> </w:t>
      </w:r>
    </w:p>
    <w:p>
      <w:pPr>
        <w:pStyle w:val="BodyText"/>
        <w:widowControl/>
        <w:numPr>
          <w:ilvl w:val="1"/>
          <w:numId w:val="13"/>
        </w:numPr>
        <w:tabs>
          <w:tab w:val="clear" w:pos="720"/>
          <w:tab w:val="left" w:pos="0" w:leader="none"/>
        </w:tabs>
        <w:suppressAutoHyphens w:val="true"/>
        <w:bidi w:val="0"/>
        <w:ind w:hanging="283" w:start="1418"/>
        <w:rPr/>
      </w:pPr>
      <w:r>
        <w:rPr>
          <w:rStyle w:val="Strong"/>
          <w:rFonts w:eastAsia="Georgia" w:cs="Arial" w:ascii="Arial" w:hAnsi="Arial"/>
          <w:b w:val="false"/>
          <w:bCs w:val="false"/>
          <w:color w:val="0E0E12"/>
          <w:sz w:val="24"/>
          <w:szCs w:val="24"/>
          <w:lang w:eastAsia="en-US" w:bidi="ar-SA"/>
        </w:rPr>
        <w:t>1 sortie</w:t>
      </w:r>
      <w:r>
        <w:rPr>
          <w:rFonts w:eastAsia="Georgia" w:cs="Arial" w:ascii="Arial" w:hAnsi="Arial"/>
          <w:b w:val="false"/>
          <w:bCs w:val="false"/>
          <w:color w:val="0E0E12"/>
          <w:sz w:val="24"/>
          <w:szCs w:val="24"/>
          <w:lang w:eastAsia="en-US" w:bidi="ar-SA"/>
        </w:rPr>
        <w:t xml:space="preserve"> </w:t>
      </w:r>
    </w:p>
    <w:p>
      <w:pPr>
        <w:pStyle w:val="BodyText"/>
        <w:widowControl/>
        <w:numPr>
          <w:ilvl w:val="0"/>
          <w:numId w:val="0"/>
        </w:numPr>
        <w:tabs>
          <w:tab w:val="clear" w:pos="720"/>
          <w:tab w:val="left" w:pos="562" w:leader="none"/>
        </w:tabs>
        <w:suppressAutoHyphens w:val="true"/>
        <w:bidi w:val="0"/>
        <w:ind w:hanging="0" w:start="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r>
        <w:rPr>
          <w:rStyle w:val="Strong"/>
          <w:rFonts w:eastAsia="Georgia" w:cs="Georgia" w:ascii="Arial" w:hAnsi="Arial"/>
          <w:color w:val="auto"/>
          <w:lang w:eastAsia="en-US" w:bidi="ar-SA"/>
        </w:rPr>
        <w:t>2.2 Fonctions logicielles et intelligentes</w:t>
      </w:r>
    </w:p>
    <w:p>
      <w:pPr>
        <w:pStyle w:val="BodyText"/>
        <w:widowControl/>
        <w:suppressAutoHyphens w:val="true"/>
        <w:bidi w:val="0"/>
        <w:rPr>
          <w:rStyle w:val="Strong"/>
          <w:rFonts w:ascii="Arial" w:hAnsi="Arial" w:eastAsia="Georgia" w:cs="Georgia"/>
          <w:color w:val="auto"/>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Le système devra intégrer nativement :</w:t>
      </w:r>
    </w:p>
    <w:p>
      <w:pPr>
        <w:pStyle w:val="BodyText"/>
        <w:widowControl/>
        <w:numPr>
          <w:ilvl w:val="0"/>
          <w:numId w:val="13"/>
        </w:numPr>
        <w:tabs>
          <w:tab w:val="clear" w:pos="720"/>
          <w:tab w:val="left" w:pos="0" w:leader="none"/>
        </w:tabs>
        <w:suppressAutoHyphens w:val="true"/>
        <w:bidi w:val="0"/>
        <w:ind w:hanging="283" w:start="709"/>
        <w:rPr/>
      </w:pPr>
      <w:r>
        <w:rPr>
          <w:rStyle w:val="Strong"/>
          <w:rFonts w:eastAsia="Georgia" w:cs="Arial" w:ascii="Arial" w:hAnsi="Arial"/>
          <w:b w:val="false"/>
          <w:bCs w:val="false"/>
          <w:color w:val="0E0E12"/>
          <w:sz w:val="24"/>
          <w:szCs w:val="24"/>
          <w:lang w:eastAsia="en-US" w:bidi="ar-SA"/>
        </w:rPr>
        <w:t>Double flux vidéo</w:t>
      </w:r>
      <w:r>
        <w:rPr>
          <w:rFonts w:eastAsia="Georgia" w:cs="Arial" w:ascii="Arial" w:hAnsi="Arial"/>
          <w:b w:val="false"/>
          <w:bCs w:val="false"/>
          <w:color w:val="0E0E12"/>
          <w:sz w:val="24"/>
          <w:szCs w:val="24"/>
          <w:lang w:eastAsia="en-US" w:bidi="ar-SA"/>
        </w:rPr>
        <w:t xml:space="preserve"> pour optimisation des </w:t>
      </w:r>
      <w:r>
        <w:rPr>
          <w:rFonts w:eastAsia="Georgia" w:cs="Arial" w:ascii="Arial" w:hAnsi="Arial"/>
          <w:color w:val="0E0E12"/>
          <w:sz w:val="24"/>
          <w:szCs w:val="24"/>
          <w:lang w:eastAsia="en-US" w:bidi="ar-SA"/>
        </w:rPr>
        <w:t xml:space="preserve">performances réseau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Enregistrement sur :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détection de mouvement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événements intelligents (IA)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Détection intelligente minimale :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humain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véhicule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Envoi de notifications sur smartphone :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sur détection classique et/ou IA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color w:val="0E0E12"/>
          <w:sz w:val="24"/>
          <w:szCs w:val="24"/>
          <w:lang w:eastAsia="en-US" w:bidi="ar-SA"/>
        </w:rPr>
        <w:t xml:space="preserve">Fonction de visualisation simplifiée type </w:t>
      </w:r>
      <w:r>
        <w:rPr>
          <w:rStyle w:val="Strong"/>
          <w:rFonts w:eastAsia="Georgia" w:cs="Arial" w:ascii="Arial" w:hAnsi="Arial"/>
          <w:b w:val="false"/>
          <w:bCs w:val="false"/>
          <w:color w:val="0E0E12"/>
          <w:sz w:val="24"/>
          <w:szCs w:val="24"/>
          <w:lang w:eastAsia="en-US" w:bidi="ar-SA"/>
        </w:rPr>
        <w:t>diaporama</w:t>
      </w:r>
      <w:r>
        <w:rPr>
          <w:rFonts w:eastAsia="Georgia" w:cs="Arial" w:ascii="Arial" w:hAnsi="Arial"/>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Interface utilisateur intuitive adaptée aux exploitants </w:t>
      </w:r>
    </w:p>
    <w:p>
      <w:pPr>
        <w:pStyle w:val="Heading3"/>
        <w:tabs>
          <w:tab w:val="clear" w:pos="720"/>
          <w:tab w:val="left" w:pos="562" w:leader="none"/>
        </w:tabs>
        <w:spacing w:before="3" w:after="283"/>
        <w:rPr>
          <w:rStyle w:val="Strong"/>
          <w:rFonts w:ascii="Arial" w:hAnsi="Arial" w:eastAsia="Georgia"/>
        </w:rPr>
      </w:pPr>
      <w:r>
        <w:rPr>
          <w:rFonts w:cs="Arial" w:ascii="Arial" w:hAnsi="Arial"/>
          <w:color w:val="0E0E12"/>
          <w:sz w:val="40"/>
          <w:szCs w:val="40"/>
        </w:rPr>
      </w:r>
    </w:p>
    <w:p>
      <w:pPr>
        <w:pStyle w:val="BodyText"/>
        <w:widowControl/>
        <w:suppressAutoHyphens w:val="true"/>
        <w:bidi w:val="0"/>
        <w:rPr/>
      </w:pPr>
      <w:bookmarkStart w:id="35" w:name="__RefHeading___Toc6182_865269854"/>
      <w:bookmarkEnd w:id="35"/>
      <w:r>
        <w:rPr>
          <w:rStyle w:val="Strong"/>
          <w:rFonts w:eastAsia="Georgia" w:cs="Georgia" w:ascii="Arial" w:hAnsi="Arial"/>
          <w:color w:val="auto"/>
          <w:lang w:eastAsia="en-US" w:bidi="ar-SA"/>
        </w:rPr>
        <w:t>2.3 Stockage</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color w:val="0E0E12"/>
          <w:sz w:val="24"/>
          <w:szCs w:val="24"/>
          <w:lang w:eastAsia="en-US" w:bidi="ar-SA"/>
        </w:rPr>
        <w:t xml:space="preserve">Disque dur intégré d’une capacité minimale de </w:t>
      </w:r>
      <w:r>
        <w:rPr>
          <w:rStyle w:val="Strong"/>
          <w:rFonts w:eastAsia="Georgia" w:cs="Arial" w:ascii="Arial" w:hAnsi="Arial"/>
          <w:color w:val="0E0E12"/>
          <w:sz w:val="24"/>
          <w:szCs w:val="24"/>
          <w:lang w:eastAsia="en-US" w:bidi="ar-SA"/>
        </w:rPr>
        <w:t>2 To</w:t>
      </w:r>
      <w:r>
        <w:rPr>
          <w:rFonts w:eastAsia="Georgia" w:cs="Arial" w:ascii="Arial" w:hAnsi="Arial"/>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Optimisé pour un fonctionnement continu 24h/24 et 7j/7 </w:t>
      </w:r>
    </w:p>
    <w:p>
      <w:pPr>
        <w:pStyle w:val="BodyText"/>
        <w:widowControl/>
        <w:numPr>
          <w:ilvl w:val="0"/>
          <w:numId w:val="0"/>
        </w:numPr>
        <w:tabs>
          <w:tab w:val="clear" w:pos="720"/>
          <w:tab w:val="left" w:pos="562" w:leader="none"/>
        </w:tabs>
        <w:suppressAutoHyphens w:val="true"/>
        <w:bidi w:val="0"/>
        <w:ind w:hanging="0" w:start="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r>
    </w:p>
    <w:p>
      <w:pPr>
        <w:pStyle w:val="BodyText"/>
        <w:widowControl/>
        <w:suppressAutoHyphens w:val="true"/>
        <w:bidi w:val="0"/>
        <w:rPr/>
      </w:pPr>
      <w:r>
        <w:rPr>
          <w:rStyle w:val="Strong"/>
          <w:rFonts w:eastAsia="Georgia" w:cs="Georgia" w:ascii="Arial" w:hAnsi="Arial"/>
          <w:color w:val="auto"/>
          <w:lang w:eastAsia="en-US" w:bidi="ar-SA"/>
        </w:rPr>
        <w:t xml:space="preserve">3. Exigences d’intégration </w:t>
      </w:r>
    </w:p>
    <w:p>
      <w:pPr>
        <w:pStyle w:val="BodyText"/>
        <w:widowControl/>
        <w:suppressAutoHyphens w:val="true"/>
        <w:bidi w:val="0"/>
        <w:rPr>
          <w:rStyle w:val="Strong"/>
          <w:rFonts w:ascii="Arial" w:hAnsi="Arial" w:eastAsia="Georgia" w:cs="Georgia"/>
          <w:b w:val="false"/>
          <w:bCs w:val="false"/>
          <w:color w:val="auto"/>
          <w:sz w:val="24"/>
          <w:szCs w:val="24"/>
          <w:lang w:eastAsia="en-US" w:bidi="ar-SA"/>
        </w:rPr>
      </w:pPr>
      <w:r>
        <w:rPr/>
      </w:r>
    </w:p>
    <w:p>
      <w:pPr>
        <w:pStyle w:val="BodyText"/>
        <w:widowControl/>
        <w:suppressAutoHyphens w:val="true"/>
        <w:bidi w:val="0"/>
        <w:rPr/>
      </w:pPr>
      <w:r>
        <w:rPr>
          <w:rStyle w:val="Strong"/>
          <w:rFonts w:eastAsia="Georgia" w:cs="Arial" w:ascii="Arial" w:hAnsi="Arial"/>
          <w:b w:val="false"/>
          <w:bCs w:val="false"/>
          <w:color w:val="0E0E12"/>
          <w:sz w:val="24"/>
          <w:szCs w:val="24"/>
          <w:lang w:eastAsia="en-US" w:bidi="ar-SA"/>
        </w:rPr>
        <w:t>Le système devra être fourni en solution complète et immédiatement exploitable</w:t>
      </w:r>
    </w:p>
    <w:p>
      <w:pPr>
        <w:pStyle w:val="BodyText"/>
        <w:widowControl/>
        <w:numPr>
          <w:ilvl w:val="0"/>
          <w:numId w:val="0"/>
        </w:numPr>
        <w:tabs>
          <w:tab w:val="clear" w:pos="720"/>
          <w:tab w:val="left" w:pos="562" w:leader="none"/>
        </w:tabs>
        <w:suppressAutoHyphens w:val="true"/>
        <w:bidi w:val="0"/>
        <w:ind w:hanging="0" w:start="0"/>
        <w:rPr>
          <w:rStyle w:val="Strong"/>
          <w:rFonts w:ascii="Arial" w:hAnsi="Arial" w:eastAsia="Georgia" w:cs="Arial"/>
          <w:b w:val="false"/>
          <w:bCs w:val="false"/>
          <w:color w:val="0E0E12"/>
          <w:sz w:val="24"/>
          <w:szCs w:val="24"/>
          <w:lang w:eastAsia="en-US" w:bidi="ar-SA"/>
        </w:rPr>
      </w:pPr>
      <w:r>
        <w:rPr/>
      </w:r>
    </w:p>
    <w:p>
      <w:pPr>
        <w:pStyle w:val="BodyText"/>
        <w:widowControl/>
        <w:numPr>
          <w:ilvl w:val="0"/>
          <w:numId w:val="0"/>
        </w:numPr>
        <w:tabs>
          <w:tab w:val="clear" w:pos="720"/>
          <w:tab w:val="left" w:pos="562" w:leader="none"/>
        </w:tabs>
        <w:suppressAutoHyphens w:val="true"/>
        <w:bidi w:val="0"/>
        <w:ind w:hanging="0" w:start="0"/>
        <w:rPr/>
      </w:pPr>
      <w:r>
        <w:rPr>
          <w:rStyle w:val="Strong"/>
          <w:rFonts w:eastAsia="Georgia" w:cs="Arial" w:ascii="Arial" w:hAnsi="Arial"/>
          <w:b w:val="false"/>
          <w:bCs w:val="false"/>
          <w:color w:val="0E0E12"/>
          <w:sz w:val="24"/>
          <w:szCs w:val="24"/>
          <w:lang w:eastAsia="en-US" w:bidi="ar-SA"/>
        </w:rPr>
        <w:t>Configuration obligatoire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Intégration et paramétrage en atelier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Configuration réseau et enregistrement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Système prêt à être installé sans compétences avancées </w:t>
      </w:r>
    </w:p>
    <w:p>
      <w:pPr>
        <w:pStyle w:val="BodyText"/>
        <w:widowControl/>
        <w:numPr>
          <w:ilvl w:val="0"/>
          <w:numId w:val="0"/>
        </w:numPr>
        <w:tabs>
          <w:tab w:val="clear" w:pos="720"/>
          <w:tab w:val="left" w:pos="562" w:leader="none"/>
        </w:tabs>
        <w:suppressAutoHyphens w:val="true"/>
        <w:bidi w:val="0"/>
        <w:ind w:hanging="0" w:start="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r>
    </w:p>
    <w:p>
      <w:pPr>
        <w:pStyle w:val="BodyText"/>
        <w:widowControl/>
        <w:numPr>
          <w:ilvl w:val="0"/>
          <w:numId w:val="0"/>
        </w:numPr>
        <w:tabs>
          <w:tab w:val="clear" w:pos="720"/>
          <w:tab w:val="left" w:pos="562" w:leader="none"/>
        </w:tabs>
        <w:suppressAutoHyphens w:val="true"/>
        <w:bidi w:val="0"/>
        <w:ind w:hanging="0" w:start="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Le titulaire devra fournir :</w:t>
      </w:r>
    </w:p>
    <w:p>
      <w:pPr>
        <w:pStyle w:val="BodyText"/>
        <w:widowControl/>
        <w:numPr>
          <w:ilvl w:val="0"/>
          <w:numId w:val="0"/>
        </w:numPr>
        <w:tabs>
          <w:tab w:val="clear" w:pos="720"/>
          <w:tab w:val="left" w:pos="562" w:leader="none"/>
        </w:tabs>
        <w:suppressAutoHyphens w:val="true"/>
        <w:bidi w:val="0"/>
        <w:ind w:hanging="0" w:start="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numPr>
          <w:ilvl w:val="0"/>
          <w:numId w:val="13"/>
        </w:numPr>
        <w:tabs>
          <w:tab w:val="clear" w:pos="720"/>
          <w:tab w:val="left" w:pos="0" w:leader="none"/>
        </w:tabs>
        <w:suppressAutoHyphens w:val="true"/>
        <w:bidi w:val="0"/>
        <w:ind w:hanging="283" w:start="709"/>
        <w:rPr/>
      </w:pPr>
      <w:r>
        <w:rPr>
          <w:rStyle w:val="Strong"/>
          <w:rFonts w:eastAsia="Georgia" w:cs="Arial" w:ascii="Arial" w:hAnsi="Arial"/>
          <w:b w:val="false"/>
          <w:bCs w:val="false"/>
          <w:color w:val="0E0E12"/>
          <w:sz w:val="24"/>
          <w:szCs w:val="24"/>
          <w:lang w:eastAsia="en-US" w:bidi="ar-SA"/>
        </w:rPr>
        <w:t>1 heure minimum d’assistance à la mise en service</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Fourniture des accessoires : </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minimum </w:t>
      </w:r>
      <w:r>
        <w:rPr>
          <w:rStyle w:val="Strong"/>
          <w:rFonts w:eastAsia="Georgia" w:cs="Arial" w:ascii="Arial" w:hAnsi="Arial"/>
          <w:b w:val="false"/>
          <w:bCs w:val="false"/>
          <w:color w:val="0E0E12"/>
          <w:sz w:val="24"/>
          <w:szCs w:val="24"/>
          <w:lang w:eastAsia="en-US" w:bidi="ar-SA"/>
        </w:rPr>
        <w:t>18 connecteurs RJ45 sans outil</w:t>
      </w:r>
      <w:r>
        <w:rPr>
          <w:rFonts w:eastAsia="Georgia" w:cs="Arial" w:ascii="Arial" w:hAnsi="Arial"/>
          <w:b w:val="false"/>
          <w:bCs w:val="false"/>
          <w:color w:val="0E0E12"/>
          <w:sz w:val="24"/>
          <w:szCs w:val="24"/>
          <w:lang w:eastAsia="en-US" w:bidi="ar-SA"/>
        </w:rPr>
        <w:t xml:space="preserve"> </w:t>
      </w:r>
    </w:p>
    <w:p>
      <w:pPr>
        <w:pStyle w:val="BodyText"/>
        <w:widowControl/>
        <w:numPr>
          <w:ilvl w:val="0"/>
          <w:numId w:val="0"/>
        </w:numPr>
        <w:tabs>
          <w:tab w:val="clear" w:pos="720"/>
          <w:tab w:val="left" w:pos="562" w:leader="none"/>
        </w:tabs>
        <w:suppressAutoHyphens w:val="true"/>
        <w:bidi w:val="0"/>
        <w:ind w:hanging="0" w:start="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r>
    </w:p>
    <w:p>
      <w:pPr>
        <w:pStyle w:val="BodyText"/>
        <w:widowControl/>
        <w:suppressAutoHyphens w:val="true"/>
        <w:bidi w:val="0"/>
        <w:rPr/>
      </w:pPr>
      <w:bookmarkStart w:id="36" w:name="__RefHeading___Toc6188_865269854"/>
      <w:bookmarkEnd w:id="36"/>
      <w:r>
        <w:rPr>
          <w:rStyle w:val="Strong"/>
          <w:rFonts w:eastAsia="Georgia" w:cs="Georgia" w:ascii="Arial" w:hAnsi="Arial"/>
          <w:color w:val="auto"/>
          <w:lang w:eastAsia="en-US" w:bidi="ar-SA"/>
        </w:rPr>
        <w:t>4. Conformité réglementaire (RGPD)</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Fourniture obligatoire d’un </w:t>
      </w:r>
      <w:r>
        <w:rPr>
          <w:rStyle w:val="Strong"/>
          <w:rFonts w:eastAsia="Georgia" w:cs="Arial" w:ascii="Arial" w:hAnsi="Arial"/>
          <w:b w:val="false"/>
          <w:bCs w:val="false"/>
          <w:color w:val="0E0E12"/>
          <w:sz w:val="24"/>
          <w:szCs w:val="24"/>
          <w:lang w:eastAsia="en-US" w:bidi="ar-SA"/>
        </w:rPr>
        <w:t>affichage réglementaire de vidéoprotection</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Respect des obligations liées à la protection des données personnelles </w:t>
      </w:r>
    </w:p>
    <w:p>
      <w:pPr>
        <w:pStyle w:val="BodyText"/>
        <w:widowControl/>
        <w:numPr>
          <w:ilvl w:val="0"/>
          <w:numId w:val="0"/>
        </w:numPr>
        <w:tabs>
          <w:tab w:val="clear" w:pos="720"/>
          <w:tab w:val="left" w:pos="562" w:leader="none"/>
        </w:tabs>
        <w:suppressAutoHyphens w:val="true"/>
        <w:bidi w:val="0"/>
        <w:ind w:hanging="0" w:start="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37" w:name="__RefHeading___Toc6190_865269854"/>
      <w:bookmarkEnd w:id="37"/>
      <w:r>
        <w:rPr>
          <w:rStyle w:val="Strong"/>
          <w:rFonts w:eastAsia="Georgia" w:cs="Georgia" w:ascii="Arial" w:hAnsi="Arial"/>
          <w:color w:val="auto"/>
          <w:lang w:eastAsia="en-US" w:bidi="ar-SA"/>
        </w:rPr>
        <w:t>5. Exigences en cybersécurité et souveraineté</w:t>
      </w:r>
    </w:p>
    <w:p>
      <w:pPr>
        <w:pStyle w:val="BodyText"/>
        <w:widowControl/>
        <w:suppressAutoHyphens w:val="true"/>
        <w:bidi w:val="0"/>
        <w:rPr/>
      </w:pPr>
      <w:bookmarkStart w:id="38" w:name="__RefHeading___Toc6192_865269854"/>
      <w:bookmarkEnd w:id="38"/>
      <w:r>
        <w:rPr>
          <w:rStyle w:val="Strong"/>
          <w:rFonts w:eastAsia="Georgia" w:cs="Georgia" w:ascii="Arial" w:hAnsi="Arial"/>
          <w:color w:val="auto"/>
          <w:lang w:eastAsia="en-US" w:bidi="ar-SA"/>
        </w:rPr>
        <w:t>5.1 Conformité NDAA</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Les équipements devront être </w:t>
      </w:r>
      <w:r>
        <w:rPr>
          <w:rStyle w:val="Strong"/>
          <w:rFonts w:eastAsia="Georgia" w:cs="Arial" w:ascii="Arial" w:hAnsi="Arial"/>
          <w:b w:val="false"/>
          <w:bCs w:val="false"/>
          <w:color w:val="0E0E12"/>
          <w:sz w:val="24"/>
          <w:szCs w:val="24"/>
          <w:lang w:eastAsia="en-US" w:bidi="ar-SA"/>
        </w:rPr>
        <w:t>compatibles avec les exigences de la National Defense Authorization Act (NDAA Section 889)</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Le titulaire devra garantir :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l’absence de composants issus de fabricants soumis à restrictions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l’intégrité des équipements vis-à-vis des risques de sécurité (backdoor, vulnérabilités connues)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Une attestation pourra être exigée </w:t>
      </w:r>
    </w:p>
    <w:p>
      <w:pPr>
        <w:pStyle w:val="BodyText"/>
        <w:widowControl/>
        <w:numPr>
          <w:ilvl w:val="0"/>
          <w:numId w:val="0"/>
        </w:numPr>
        <w:tabs>
          <w:tab w:val="clear" w:pos="720"/>
          <w:tab w:val="left" w:pos="562" w:leader="none"/>
        </w:tabs>
        <w:suppressAutoHyphens w:val="true"/>
        <w:bidi w:val="0"/>
        <w:ind w:hanging="0" w:start="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39" w:name="__RefHeading___Toc6194_865269854"/>
      <w:bookmarkEnd w:id="39"/>
      <w:r>
        <w:rPr>
          <w:rStyle w:val="Strong"/>
          <w:rFonts w:eastAsia="Georgia" w:cs="Georgia" w:ascii="Arial" w:hAnsi="Arial"/>
          <w:color w:val="auto"/>
          <w:lang w:eastAsia="en-US" w:bidi="ar-SA"/>
        </w:rPr>
        <w:t>5.2 Exigences cryptographiques – FIPS</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Mise en œuvre de mécanismes de sécurité conformes ou alignés avec les standards :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FIPS 140-2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FIPS 140-3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Sécurisation des communications :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chiffrement HTTPS / TLS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Gestion des accès :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authentification sécurisée </w:t>
      </w:r>
    </w:p>
    <w:p>
      <w:pPr>
        <w:pStyle w:val="BodyText"/>
        <w:widowControl/>
        <w:numPr>
          <w:ilvl w:val="1"/>
          <w:numId w:val="13"/>
        </w:numPr>
        <w:tabs>
          <w:tab w:val="clear" w:pos="720"/>
          <w:tab w:val="left" w:pos="0" w:leader="none"/>
        </w:tabs>
        <w:suppressAutoHyphens w:val="true"/>
        <w:bidi w:val="0"/>
        <w:ind w:hanging="283" w:start="1418"/>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politique de mots de passe renforcée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Journalisation des événements de sécurité </w:t>
      </w:r>
    </w:p>
    <w:p>
      <w:pPr>
        <w:pStyle w:val="BodyText"/>
        <w:widowControl/>
        <w:numPr>
          <w:ilvl w:val="0"/>
          <w:numId w:val="0"/>
        </w:numPr>
        <w:tabs>
          <w:tab w:val="clear" w:pos="720"/>
          <w:tab w:val="left" w:pos="562" w:leader="none"/>
        </w:tabs>
        <w:suppressAutoHyphens w:val="true"/>
        <w:bidi w:val="0"/>
        <w:ind w:hanging="0" w:start="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r>
    </w:p>
    <w:p>
      <w:pPr>
        <w:pStyle w:val="BodyText"/>
        <w:widowControl/>
        <w:suppressAutoHyphens w:val="true"/>
        <w:bidi w:val="0"/>
        <w:rPr/>
      </w:pPr>
      <w:bookmarkStart w:id="40" w:name="__RefHeading___Toc6196_865269854"/>
      <w:bookmarkEnd w:id="40"/>
      <w:r>
        <w:rPr>
          <w:rStyle w:val="Strong"/>
          <w:rFonts w:eastAsia="Georgia" w:cs="Georgia" w:ascii="Arial" w:hAnsi="Arial"/>
          <w:color w:val="auto"/>
          <w:lang w:eastAsia="en-US" w:bidi="ar-SA"/>
        </w:rPr>
        <w:t>6. Origine et support</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b w:val="false"/>
          <w:bCs w:val="false"/>
          <w:color w:val="0E0E12"/>
          <w:sz w:val="24"/>
          <w:szCs w:val="24"/>
          <w:lang w:eastAsia="en-US" w:bidi="ar-SA"/>
        </w:rPr>
        <w:t xml:space="preserve">Système </w:t>
      </w:r>
      <w:r>
        <w:rPr>
          <w:rStyle w:val="Strong"/>
          <w:rFonts w:eastAsia="Georgia" w:cs="Arial" w:ascii="Arial" w:hAnsi="Arial"/>
          <w:b w:val="false"/>
          <w:bCs w:val="false"/>
          <w:color w:val="0E0E12"/>
          <w:sz w:val="24"/>
          <w:szCs w:val="24"/>
          <w:lang w:eastAsia="en-US" w:bidi="ar-SA"/>
        </w:rPr>
        <w:t>assemblé en France</w:t>
      </w:r>
      <w:r>
        <w:rPr>
          <w:rFonts w:eastAsia="Georgia" w:cs="Arial" w:ascii="Arial" w:hAnsi="Arial"/>
          <w:b w:val="false"/>
          <w:bCs w:val="false"/>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Support technique basé en France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Assistance à la mise en service incluse </w:t>
      </w:r>
    </w:p>
    <w:p>
      <w:pPr>
        <w:pStyle w:val="Heading3"/>
        <w:tabs>
          <w:tab w:val="clear" w:pos="720"/>
          <w:tab w:val="left" w:pos="562" w:leader="none"/>
        </w:tabs>
        <w:spacing w:before="3" w:after="283"/>
        <w:rPr>
          <w:rStyle w:val="Strong"/>
          <w:rFonts w:ascii="Arial" w:hAnsi="Arial" w:eastAsia="Georgia"/>
        </w:rPr>
      </w:pPr>
      <w:r>
        <w:rPr>
          <w:rFonts w:cs="Arial" w:ascii="Arial" w:hAnsi="Arial"/>
          <w:color w:val="0E0E12"/>
          <w:sz w:val="40"/>
          <w:szCs w:val="40"/>
        </w:rPr>
      </w:r>
    </w:p>
    <w:p>
      <w:pPr>
        <w:pStyle w:val="BodyText"/>
        <w:widowControl/>
        <w:suppressAutoHyphens w:val="true"/>
        <w:bidi w:val="0"/>
        <w:rPr/>
      </w:pPr>
      <w:bookmarkStart w:id="41" w:name="__RefHeading___Toc6198_865269854"/>
      <w:bookmarkEnd w:id="41"/>
      <w:r>
        <w:rPr>
          <w:rStyle w:val="Strong"/>
          <w:rFonts w:eastAsia="Georgia" w:cs="Georgia" w:ascii="Arial" w:hAnsi="Arial"/>
          <w:color w:val="auto"/>
          <w:lang w:eastAsia="en-US" w:bidi="ar-SA"/>
        </w:rPr>
        <w:t>7. Garantie</w:t>
      </w:r>
    </w:p>
    <w:p>
      <w:pPr>
        <w:pStyle w:val="BodyText"/>
        <w:widowControl/>
        <w:numPr>
          <w:ilvl w:val="0"/>
          <w:numId w:val="13"/>
        </w:numPr>
        <w:tabs>
          <w:tab w:val="clear" w:pos="720"/>
          <w:tab w:val="left" w:pos="0" w:leader="none"/>
        </w:tabs>
        <w:suppressAutoHyphens w:val="true"/>
        <w:bidi w:val="0"/>
        <w:ind w:hanging="283" w:start="709"/>
        <w:rPr/>
      </w:pPr>
      <w:r>
        <w:rPr>
          <w:rFonts w:eastAsia="Georgia" w:cs="Arial" w:ascii="Arial" w:hAnsi="Arial"/>
          <w:color w:val="0E0E12"/>
          <w:sz w:val="24"/>
          <w:szCs w:val="24"/>
          <w:lang w:eastAsia="en-US" w:bidi="ar-SA"/>
        </w:rPr>
        <w:t xml:space="preserve">Garantie minimale : </w:t>
      </w:r>
      <w:r>
        <w:rPr>
          <w:rStyle w:val="Strong"/>
          <w:rFonts w:eastAsia="Georgia" w:cs="Arial" w:ascii="Arial" w:hAnsi="Arial"/>
          <w:color w:val="0E0E12"/>
          <w:sz w:val="24"/>
          <w:szCs w:val="24"/>
          <w:lang w:eastAsia="en-US" w:bidi="ar-SA"/>
        </w:rPr>
        <w:t>2 ans</w:t>
      </w:r>
      <w:r>
        <w:rPr>
          <w:rFonts w:eastAsia="Georgia" w:cs="Arial" w:ascii="Arial" w:hAnsi="Arial"/>
          <w:color w:val="0E0E12"/>
          <w:sz w:val="24"/>
          <w:szCs w:val="24"/>
          <w:lang w:eastAsia="en-US" w:bidi="ar-SA"/>
        </w:rPr>
        <w:t xml:space="preserve"> </w:t>
      </w:r>
    </w:p>
    <w:p>
      <w:pPr>
        <w:pStyle w:val="BodyText"/>
        <w:widowControl/>
        <w:numPr>
          <w:ilvl w:val="0"/>
          <w:numId w:val="13"/>
        </w:numPr>
        <w:tabs>
          <w:tab w:val="clear" w:pos="720"/>
          <w:tab w:val="left" w:pos="0" w:leader="none"/>
        </w:tabs>
        <w:suppressAutoHyphens w:val="true"/>
        <w:bidi w:val="0"/>
        <w:ind w:hanging="283" w:start="709"/>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Support technique réactif </w:t>
      </w:r>
      <w:r>
        <w:br w:type="page"/>
      </w:r>
    </w:p>
    <w:p>
      <w:pPr>
        <w:pStyle w:val="Heading2"/>
        <w:keepNext w:val="true"/>
        <w:widowControl/>
        <w:suppressAutoHyphens w:val="true"/>
        <w:bidi w:val="0"/>
        <w:ind w:hanging="0" w:start="0" w:end="0"/>
        <w:rPr>
          <w:rFonts w:ascii="Arial" w:hAnsi="Arial" w:cs="Times New Roman"/>
          <w:color w:val="auto"/>
          <w:sz w:val="40"/>
          <w:szCs w:val="40"/>
          <w:u w:val="single"/>
          <w:lang w:eastAsia="en-US" w:bidi="ar-SA"/>
        </w:rPr>
      </w:pPr>
      <w:bookmarkStart w:id="42" w:name="__RefHeading___Toc6962_865269854"/>
      <w:bookmarkEnd w:id="42"/>
      <w:r>
        <w:rPr>
          <w:rFonts w:cs="Times New Roman" w:ascii="Arial" w:hAnsi="Arial"/>
          <w:color w:val="auto"/>
          <w:sz w:val="40"/>
          <w:szCs w:val="40"/>
          <w:u w:val="single"/>
          <w:lang w:eastAsia="en-US" w:bidi="ar-SA"/>
        </w:rPr>
        <w:t>Proposition prescription CCTP type marché privé du HD508PAP:</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u w:val="single"/>
        </w:rPr>
      </w:pPr>
      <w:r>
        <w:rPr>
          <w:rFonts w:cs="Arial" w:ascii="Arial" w:hAnsi="Arial"/>
          <w:b/>
          <w:bCs/>
          <w:color w:val="0E0E12"/>
          <w:sz w:val="40"/>
          <w:szCs w:val="40"/>
          <w:u w:val="single"/>
        </w:rPr>
      </w:r>
    </w:p>
    <w:p>
      <w:pPr>
        <w:pStyle w:val="ListParagraph"/>
        <w:widowControl/>
        <w:tabs>
          <w:tab w:val="clear" w:pos="720"/>
          <w:tab w:val="left" w:pos="562" w:leader="none"/>
        </w:tabs>
        <w:suppressAutoHyphens w:val="true"/>
        <w:spacing w:before="3" w:after="0"/>
        <w:ind w:hanging="0" w:start="0" w:end="0"/>
        <w:rPr>
          <w:rFonts w:ascii="Arial" w:hAnsi="Arial" w:cs="Arial"/>
          <w:b w:val="false"/>
          <w:bCs w:val="false"/>
          <w:color w:val="0E0E12"/>
          <w:sz w:val="24"/>
          <w:szCs w:val="24"/>
        </w:rPr>
      </w:pPr>
      <w:r>
        <w:rPr>
          <w:rFonts w:cs="Arial" w:ascii="Arial" w:hAnsi="Arial"/>
          <w:b w:val="false"/>
          <w:bCs w:val="false"/>
          <w:color w:val="0E0E12"/>
          <w:sz w:val="24"/>
          <w:szCs w:val="24"/>
        </w:rPr>
        <w:t xml:space="preserve">Enregistreur NVR </w:t>
      </w:r>
      <w:r>
        <w:rPr>
          <w:rFonts w:cs="Arial" w:ascii="Arial" w:hAnsi="Arial"/>
          <w:b w:val="false"/>
          <w:bCs w:val="false"/>
          <w:color w:val="0E0E12"/>
          <w:sz w:val="24"/>
          <w:szCs w:val="24"/>
        </w:rPr>
        <w:t>8</w:t>
      </w:r>
      <w:r>
        <w:rPr>
          <w:rFonts w:cs="Arial" w:ascii="Arial" w:hAnsi="Arial"/>
          <w:b w:val="false"/>
          <w:bCs w:val="false"/>
          <w:color w:val="0E0E12"/>
          <w:sz w:val="24"/>
          <w:szCs w:val="24"/>
        </w:rPr>
        <w:t xml:space="preserve"> voies, installé dans la baie VDI vidéosurveillance du répartiteur général R.G. ayant les caractéristiques suivantes :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Entrées vidéo : </w:t>
      </w:r>
      <w:r>
        <w:rPr>
          <w:rFonts w:cs="Arial" w:ascii="Arial" w:hAnsi="Arial"/>
          <w:b w:val="false"/>
          <w:bCs w:val="false"/>
          <w:color w:val="0E0E12"/>
          <w:sz w:val="24"/>
          <w:szCs w:val="24"/>
        </w:rPr>
        <w:t>8</w:t>
      </w:r>
      <w:r>
        <w:rPr>
          <w:rFonts w:cs="Arial" w:ascii="Arial" w:hAnsi="Arial"/>
          <w:b w:val="false"/>
          <w:bCs w:val="false"/>
          <w:color w:val="0E0E12"/>
          <w:sz w:val="24"/>
          <w:szCs w:val="24"/>
        </w:rPr>
        <w:t xml:space="preserve"> Voies en </w:t>
      </w:r>
      <w:r>
        <w:rPr>
          <w:rFonts w:cs="Arial" w:ascii="Arial" w:hAnsi="Arial"/>
          <w:b w:val="false"/>
          <w:bCs w:val="false"/>
          <w:color w:val="0E0E12"/>
          <w:sz w:val="24"/>
          <w:szCs w:val="24"/>
        </w:rPr>
        <w:t>8</w:t>
      </w:r>
      <w:r>
        <w:rPr>
          <w:rFonts w:cs="Arial" w:ascii="Arial" w:hAnsi="Arial"/>
          <w:b w:val="false"/>
          <w:bCs w:val="false"/>
          <w:color w:val="0E0E12"/>
          <w:sz w:val="24"/>
          <w:szCs w:val="24"/>
        </w:rPr>
        <w:t xml:space="preserve"> Mégapixels en 25IPS en Poe 48V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LAN = double LAN base 1000 1 réseau pour l’image et un réseau pour la vidéo protection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Sorties vidéo : 1 VGA et </w:t>
      </w:r>
      <w:r>
        <w:rPr>
          <w:rFonts w:cs="Arial" w:ascii="Arial" w:hAnsi="Arial"/>
          <w:b w:val="false"/>
          <w:bCs w:val="false"/>
          <w:color w:val="0E0E12"/>
          <w:sz w:val="24"/>
          <w:szCs w:val="24"/>
        </w:rPr>
        <w:t>1</w:t>
      </w:r>
      <w:r>
        <w:rPr>
          <w:rFonts w:cs="Arial" w:ascii="Arial" w:hAnsi="Arial"/>
          <w:b w:val="false"/>
          <w:bCs w:val="false"/>
          <w:color w:val="0E0E12"/>
          <w:sz w:val="24"/>
          <w:szCs w:val="24"/>
        </w:rPr>
        <w:t xml:space="preserve"> HDMI</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Affichage en Full HD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Alarme : </w:t>
      </w:r>
      <w:r>
        <w:rPr>
          <w:rFonts w:cs="Arial" w:ascii="Arial" w:hAnsi="Arial"/>
          <w:b w:val="false"/>
          <w:bCs w:val="false"/>
          <w:color w:val="0E0E12"/>
          <w:sz w:val="24"/>
          <w:szCs w:val="24"/>
        </w:rPr>
        <w:t>8</w:t>
      </w:r>
      <w:r>
        <w:rPr>
          <w:rFonts w:cs="Arial" w:ascii="Arial" w:hAnsi="Arial"/>
          <w:b w:val="false"/>
          <w:bCs w:val="false"/>
          <w:color w:val="0E0E12"/>
          <w:sz w:val="24"/>
          <w:szCs w:val="24"/>
        </w:rPr>
        <w:t xml:space="preserve"> Entrées, 1 sortie analogique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Capacité disque dur : Disque Dur : </w:t>
      </w:r>
      <w:r>
        <w:rPr>
          <w:rFonts w:cs="Arial" w:ascii="Arial" w:hAnsi="Arial"/>
          <w:b w:val="false"/>
          <w:bCs w:val="false"/>
          <w:color w:val="0E0E12"/>
          <w:sz w:val="24"/>
          <w:szCs w:val="24"/>
        </w:rPr>
        <w:t>1</w:t>
      </w:r>
      <w:r>
        <w:rPr>
          <w:rFonts w:cs="Arial" w:ascii="Arial" w:hAnsi="Arial"/>
          <w:b w:val="false"/>
          <w:bCs w:val="false"/>
          <w:color w:val="0E0E12"/>
          <w:sz w:val="24"/>
          <w:szCs w:val="24"/>
        </w:rPr>
        <w:t xml:space="preserve"> disques dur </w:t>
      </w:r>
      <w:r>
        <w:rPr>
          <w:rFonts w:cs="Arial" w:ascii="Arial" w:hAnsi="Arial"/>
          <w:b w:val="false"/>
          <w:bCs w:val="false"/>
          <w:color w:val="0E0E12"/>
          <w:sz w:val="24"/>
          <w:szCs w:val="24"/>
        </w:rPr>
        <w:t>2</w:t>
      </w:r>
      <w:r>
        <w:rPr>
          <w:rFonts w:cs="Arial" w:ascii="Arial" w:hAnsi="Arial"/>
          <w:b w:val="false"/>
          <w:bCs w:val="false"/>
          <w:color w:val="0E0E12"/>
          <w:sz w:val="24"/>
          <w:szCs w:val="24"/>
        </w:rPr>
        <w:t xml:space="preserve">To de marque Seagate ou Western Digital permettant un enregistrement 30 jours minimum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1 sortie e-Sata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Fonction : Double flux, enregistrement détection de mouvement, Analyse intelligence, envoi email sur détection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Compatibilité mobile : iPhone et Android (Myvizeo</w:t>
      </w:r>
      <w:r>
        <w:rPr>
          <w:rFonts w:cs="Arial" w:ascii="Arial" w:hAnsi="Arial"/>
          <w:b w:val="false"/>
          <w:bCs w:val="false"/>
          <w:color w:val="0E0E12"/>
          <w:sz w:val="24"/>
          <w:szCs w:val="24"/>
        </w:rPr>
        <w:t>3</w:t>
      </w:r>
      <w:r>
        <w:rPr>
          <w:rFonts w:cs="Arial" w:ascii="Arial" w:hAnsi="Arial"/>
          <w:b w:val="false"/>
          <w:bCs w:val="false"/>
          <w:color w:val="0E0E12"/>
          <w:sz w:val="24"/>
          <w:szCs w:val="24"/>
        </w:rPr>
        <w:t xml:space="preserve">)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Consultation des images par WEB service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Paramétrage automatique des caméras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Enregistreur pouvant être réglés de 1 à 25 IPS (images par seconde) </w:t>
      </w:r>
    </w:p>
    <w:p>
      <w:pPr>
        <w:pStyle w:val="ListParagraph"/>
        <w:widowControl/>
        <w:numPr>
          <w:ilvl w:val="0"/>
          <w:numId w:val="0"/>
        </w:numPr>
        <w:tabs>
          <w:tab w:val="clear" w:pos="720"/>
          <w:tab w:val="left" w:pos="562" w:leader="none"/>
        </w:tabs>
        <w:suppressAutoHyphens w:val="true"/>
        <w:spacing w:before="3" w:after="0"/>
        <w:ind w:hanging="0" w:start="720"/>
        <w:rPr>
          <w:rFonts w:ascii="Arial" w:hAnsi="Arial" w:cs="Arial"/>
          <w:b w:val="false"/>
          <w:bCs w:val="false"/>
          <w:color w:val="0E0E12"/>
          <w:sz w:val="24"/>
          <w:szCs w:val="24"/>
        </w:rPr>
      </w:pPr>
      <w:r>
        <w:rPr>
          <w:rFonts w:cs="Arial" w:ascii="Arial" w:hAnsi="Arial"/>
          <w:b w:val="false"/>
          <w:bCs w:val="false"/>
          <w:color w:val="0E0E12"/>
          <w:sz w:val="24"/>
          <w:szCs w:val="24"/>
        </w:rPr>
      </w:r>
    </w:p>
    <w:p>
      <w:pPr>
        <w:pStyle w:val="ListParagraph"/>
        <w:widowControl/>
        <w:tabs>
          <w:tab w:val="clear" w:pos="720"/>
          <w:tab w:val="left" w:pos="562" w:leader="none"/>
        </w:tabs>
        <w:suppressAutoHyphens w:val="true"/>
        <w:spacing w:before="3" w:after="0"/>
        <w:ind w:hanging="0" w:start="0" w:end="0"/>
        <w:rPr>
          <w:rFonts w:ascii="Arial" w:hAnsi="Arial" w:cs="Arial"/>
          <w:b w:val="false"/>
          <w:bCs w:val="false"/>
          <w:color w:val="0E0E12"/>
          <w:sz w:val="24"/>
          <w:szCs w:val="24"/>
        </w:rPr>
      </w:pPr>
      <w:r>
        <w:rPr>
          <w:rFonts w:cs="Arial" w:ascii="Arial" w:hAnsi="Arial"/>
          <w:b w:val="false"/>
          <w:bCs w:val="false"/>
          <w:color w:val="0E0E12"/>
          <w:sz w:val="24"/>
          <w:szCs w:val="24"/>
        </w:rPr>
      </w:r>
    </w:p>
    <w:p>
      <w:pPr>
        <w:pStyle w:val="ListParagraph"/>
        <w:widowControl/>
        <w:tabs>
          <w:tab w:val="clear" w:pos="720"/>
          <w:tab w:val="left" w:pos="562" w:leader="none"/>
        </w:tabs>
        <w:suppressAutoHyphens w:val="true"/>
        <w:spacing w:before="3" w:after="0"/>
        <w:ind w:hanging="0" w:start="0" w:end="0"/>
        <w:rPr>
          <w:rFonts w:ascii="Arial" w:hAnsi="Arial" w:cs="Arial"/>
          <w:b w:val="false"/>
          <w:bCs w:val="false"/>
          <w:color w:val="0E0E12"/>
          <w:sz w:val="24"/>
          <w:szCs w:val="24"/>
        </w:rPr>
      </w:pPr>
      <w:r>
        <w:rPr>
          <w:rFonts w:cs="Arial" w:ascii="Arial" w:hAnsi="Arial"/>
          <w:b w:val="false"/>
          <w:bCs w:val="false"/>
          <w:color w:val="0E0E12"/>
          <w:sz w:val="24"/>
          <w:szCs w:val="24"/>
        </w:rPr>
        <w:t>Type : VIZEO Référence : HD50</w:t>
      </w:r>
      <w:r>
        <w:rPr>
          <w:rFonts w:cs="Arial" w:ascii="Arial" w:hAnsi="Arial"/>
          <w:b w:val="false"/>
          <w:bCs w:val="false"/>
          <w:color w:val="0E0E12"/>
          <w:sz w:val="24"/>
          <w:szCs w:val="24"/>
        </w:rPr>
        <w:t>8</w:t>
      </w:r>
      <w:r>
        <w:rPr>
          <w:rFonts w:cs="Arial" w:ascii="Arial" w:hAnsi="Arial"/>
          <w:b w:val="false"/>
          <w:bCs w:val="false"/>
          <w:color w:val="0E0E12"/>
          <w:sz w:val="24"/>
          <w:szCs w:val="24"/>
        </w:rPr>
        <w:t xml:space="preserve"> permettant de reprendre l’ensemble des caméras, un écran de type VIZEO Référence : MO 122 comprenant le support SP702 et le câble HDMI5M ou équivalent. </w:t>
      </w:r>
    </w:p>
    <w:p>
      <w:pPr>
        <w:sectPr>
          <w:type w:val="continuous"/>
          <w:pgSz w:w="11906" w:h="16838"/>
          <w:pgMar w:left="1134" w:right="1134" w:gutter="0" w:header="0" w:top="1134" w:footer="1134" w:bottom="1667"/>
          <w:formProt w:val="false"/>
          <w:textDirection w:val="lrTb"/>
          <w:docGrid w:type="default" w:linePitch="600" w:charSpace="36864"/>
        </w:sectPr>
      </w:pPr>
    </w:p>
    <w:p>
      <w:pPr>
        <w:pStyle w:val="BodyText"/>
        <w:jc w:val="end"/>
        <w:rPr>
          <w:rFonts w:ascii="Arial" w:hAnsi="Arial" w:cs="Arial"/>
          <w:sz w:val="28"/>
          <w:szCs w:val="28"/>
        </w:rPr>
      </w:pPr>
      <w:r>
        <w:rPr>
          <w:rFonts w:cs="Arial" w:ascii="Arial" w:hAnsi="Arial"/>
          <w:sz w:val="28"/>
          <w:szCs w:val="28"/>
        </w:rPr>
        <w:drawing>
          <wp:anchor distT="0" distB="0" distL="0" distR="0" simplePos="0" relativeHeight="6" behindDoc="0" locked="0" layoutInCell="1" allowOverlap="1">
            <wp:simplePos x="0" y="0"/>
            <wp:positionH relativeFrom="column">
              <wp:posOffset>-515620</wp:posOffset>
            </wp:positionH>
            <wp:positionV relativeFrom="paragraph">
              <wp:posOffset>13970</wp:posOffset>
            </wp:positionV>
            <wp:extent cx="4792345" cy="2076450"/>
            <wp:effectExtent l="0" t="0" r="0" b="0"/>
            <wp:wrapNone/>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7"/>
                    <a:srcRect l="-6" t="-12" r="-6" b="-12"/>
                    <a:stretch>
                      <a:fillRect/>
                    </a:stretch>
                  </pic:blipFill>
                  <pic:spPr bwMode="auto">
                    <a:xfrm>
                      <a:off x="0" y="0"/>
                      <a:ext cx="4792345" cy="2076450"/>
                    </a:xfrm>
                    <a:prstGeom prst="rect">
                      <a:avLst/>
                    </a:prstGeom>
                    <a:solidFill>
                      <a:srgbClr val="FFFFFF"/>
                    </a:solidFill>
                  </pic:spPr>
                </pic:pic>
              </a:graphicData>
            </a:graphic>
          </wp:anchor>
        </w:drawing>
      </w:r>
    </w:p>
    <w:p>
      <w:pPr>
        <w:pStyle w:val="ListParagraph"/>
        <w:tabs>
          <w:tab w:val="clear" w:pos="720"/>
          <w:tab w:val="left" w:pos="562" w:leader="none"/>
        </w:tabs>
        <w:spacing w:before="97" w:after="0"/>
        <w:ind w:hanging="0" w:start="0" w:end="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97" w:after="0"/>
        <w:ind w:hanging="0" w:start="0" w:end="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97" w:after="0"/>
        <w:ind w:hanging="0" w:start="354" w:end="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97" w:after="0"/>
        <w:ind w:hanging="0" w:start="354" w:end="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97" w:after="0"/>
        <w:ind w:hanging="0" w:start="354" w:end="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97" w:after="0"/>
        <w:ind w:hanging="0" w:start="354" w:end="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97" w:after="0"/>
        <w:ind w:hanging="0" w:start="354" w:end="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97" w:after="0"/>
        <w:ind w:hanging="0" w:start="0" w:end="0"/>
        <w:jc w:val="end"/>
        <w:rPr>
          <w:rFonts w:cs="Arial"/>
          <w:b/>
          <w:bCs/>
          <w:sz w:val="44"/>
          <w:szCs w:val="44"/>
        </w:rPr>
      </w:pPr>
      <w:r>
        <w:rPr>
          <w:rFonts w:cs="Arial" w:ascii="Arial" w:hAnsi="Arial"/>
          <w:b/>
          <w:bCs/>
          <w:sz w:val="44"/>
          <w:szCs w:val="44"/>
        </w:rPr>
        <w:t xml:space="preserve">ENREGISTREUR </w:t>
      </w:r>
    </w:p>
    <w:p>
      <w:pPr>
        <w:pStyle w:val="Heading1"/>
        <w:rPr/>
      </w:pPr>
      <w:bookmarkStart w:id="43" w:name="__RefHeading___Toc7016_865269854"/>
      <w:bookmarkEnd w:id="43"/>
      <w:r>
        <w:rPr/>
        <w:t>HD516PAP</w:t>
      </w:r>
    </w:p>
    <w:p>
      <w:pPr>
        <w:pStyle w:val="ListParagraph"/>
        <w:tabs>
          <w:tab w:val="clear" w:pos="720"/>
          <w:tab w:val="left" w:pos="562" w:leader="none"/>
        </w:tabs>
        <w:spacing w:before="97" w:after="0"/>
        <w:ind w:hanging="0" w:start="0" w:end="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97" w:after="0"/>
        <w:ind w:hanging="0" w:start="0" w:end="0"/>
        <w:rPr>
          <w:rFonts w:ascii="Arial" w:hAnsi="Arial"/>
        </w:rPr>
      </w:pPr>
      <w:r>
        <w:rPr>
          <w:rFonts w:cs="Arial" w:ascii="Arial" w:hAnsi="Arial"/>
          <w:color w:val="0E0E12"/>
          <w:sz w:val="28"/>
          <w:szCs w:val="28"/>
        </w:rPr>
        <w:t xml:space="preserve">  – </w:t>
      </w:r>
      <w:r>
        <w:rPr>
          <w:rFonts w:cs="Arial" w:ascii="Arial" w:hAnsi="Arial"/>
          <w:color w:val="0E0E12"/>
          <w:sz w:val="28"/>
          <w:szCs w:val="28"/>
        </w:rPr>
        <w:t>Entrée(s)</w:t>
      </w:r>
      <w:r>
        <w:rPr>
          <w:rFonts w:cs="Arial" w:ascii="Arial" w:hAnsi="Arial"/>
          <w:color w:val="0E0E12"/>
          <w:spacing w:val="-17"/>
          <w:sz w:val="28"/>
          <w:szCs w:val="28"/>
        </w:rPr>
        <w:t xml:space="preserve"> </w:t>
      </w:r>
      <w:r>
        <w:rPr>
          <w:rFonts w:cs="Arial" w:ascii="Arial" w:hAnsi="Arial"/>
          <w:color w:val="0E0E12"/>
          <w:sz w:val="28"/>
          <w:szCs w:val="28"/>
        </w:rPr>
        <w:t>vidéo:</w:t>
      </w:r>
      <w:r>
        <w:rPr>
          <w:rFonts w:cs="Arial" w:ascii="Arial" w:hAnsi="Arial"/>
          <w:color w:val="0E0E12"/>
          <w:spacing w:val="-17"/>
          <w:sz w:val="28"/>
          <w:szCs w:val="28"/>
        </w:rPr>
        <w:t xml:space="preserve"> 16 entrées en 8 Mpx, PoE. </w:t>
      </w:r>
    </w:p>
    <w:p>
      <w:pPr>
        <w:pStyle w:val="ListParagraph"/>
        <w:numPr>
          <w:ilvl w:val="0"/>
          <w:numId w:val="2"/>
        </w:numPr>
        <w:tabs>
          <w:tab w:val="clear" w:pos="720"/>
          <w:tab w:val="left" w:pos="562" w:leader="none"/>
        </w:tabs>
        <w:spacing w:before="97" w:after="0"/>
        <w:rPr>
          <w:rFonts w:ascii="Arial" w:hAnsi="Arial" w:cs="Arial"/>
          <w:color w:val="0E0E12"/>
          <w:sz w:val="28"/>
          <w:szCs w:val="28"/>
        </w:rPr>
      </w:pPr>
      <w:r>
        <w:rPr>
          <w:rFonts w:cs="Arial" w:ascii="Arial" w:hAnsi="Arial"/>
          <w:color w:val="0E0E12"/>
          <w:sz w:val="28"/>
          <w:szCs w:val="28"/>
        </w:rPr>
        <w:t>Made in France</w:t>
      </w:r>
    </w:p>
    <w:p>
      <w:pPr>
        <w:pStyle w:val="ListParagraph"/>
        <w:numPr>
          <w:ilvl w:val="0"/>
          <w:numId w:val="2"/>
        </w:numPr>
        <w:tabs>
          <w:tab w:val="clear" w:pos="720"/>
          <w:tab w:val="left" w:pos="562" w:leader="none"/>
        </w:tabs>
        <w:rPr>
          <w:rFonts w:ascii="Arial" w:hAnsi="Arial"/>
        </w:rPr>
      </w:pPr>
      <w:r>
        <w:rPr>
          <w:rFonts w:cs="Arial" w:ascii="Arial" w:hAnsi="Arial"/>
          <w:color w:val="0E0E12"/>
          <w:spacing w:val="-1"/>
          <w:sz w:val="28"/>
          <w:szCs w:val="28"/>
        </w:rPr>
        <w:t>Sortie(s)</w:t>
      </w:r>
      <w:r>
        <w:rPr>
          <w:rFonts w:cs="Arial" w:ascii="Arial" w:hAnsi="Arial"/>
          <w:color w:val="0E0E12"/>
          <w:spacing w:val="-20"/>
          <w:sz w:val="28"/>
          <w:szCs w:val="28"/>
        </w:rPr>
        <w:t xml:space="preserve"> </w:t>
      </w:r>
      <w:r>
        <w:rPr>
          <w:rFonts w:cs="Arial" w:ascii="Arial" w:hAnsi="Arial"/>
          <w:color w:val="0E0E12"/>
          <w:spacing w:val="-1"/>
          <w:sz w:val="28"/>
          <w:szCs w:val="28"/>
        </w:rPr>
        <w:t>vidéo:</w:t>
      </w:r>
      <w:r>
        <w:rPr>
          <w:rFonts w:cs="Arial" w:ascii="Arial" w:hAnsi="Arial"/>
          <w:color w:val="0E0E12"/>
          <w:spacing w:val="-19"/>
          <w:sz w:val="28"/>
          <w:szCs w:val="28"/>
        </w:rPr>
        <w:t xml:space="preserve"> </w:t>
      </w:r>
      <w:r>
        <w:rPr>
          <w:rFonts w:cs="Arial" w:ascii="Arial" w:hAnsi="Arial"/>
          <w:color w:val="0E0E12"/>
          <w:spacing w:val="-1"/>
          <w:sz w:val="28"/>
          <w:szCs w:val="28"/>
        </w:rPr>
        <w:t>1HDMI,</w:t>
      </w:r>
      <w:r>
        <w:rPr>
          <w:rFonts w:cs="Arial" w:ascii="Arial" w:hAnsi="Arial"/>
          <w:color w:val="0E0E12"/>
          <w:spacing w:val="-20"/>
          <w:sz w:val="28"/>
          <w:szCs w:val="28"/>
        </w:rPr>
        <w:t xml:space="preserve"> </w:t>
      </w:r>
      <w:r>
        <w:rPr>
          <w:rFonts w:cs="Arial" w:ascii="Arial" w:hAnsi="Arial"/>
          <w:color w:val="0E0E12"/>
          <w:spacing w:val="-1"/>
          <w:sz w:val="28"/>
          <w:szCs w:val="28"/>
        </w:rPr>
        <w:t>1</w:t>
      </w:r>
      <w:r>
        <w:rPr>
          <w:rFonts w:cs="Arial" w:ascii="Arial" w:hAnsi="Arial"/>
          <w:color w:val="0E0E12"/>
          <w:spacing w:val="-19"/>
          <w:sz w:val="28"/>
          <w:szCs w:val="28"/>
        </w:rPr>
        <w:t xml:space="preserve"> </w:t>
      </w:r>
      <w:r>
        <w:rPr>
          <w:rFonts w:cs="Arial" w:ascii="Arial" w:hAnsi="Arial"/>
          <w:color w:val="0E0E12"/>
          <w:sz w:val="28"/>
          <w:szCs w:val="28"/>
        </w:rPr>
        <w:t>VGA</w:t>
      </w:r>
      <w:r>
        <w:rPr>
          <w:rFonts w:cs="Arial" w:ascii="Arial" w:hAnsi="Arial"/>
          <w:color w:val="0E0E12"/>
          <w:spacing w:val="-19"/>
          <w:sz w:val="28"/>
          <w:szCs w:val="28"/>
        </w:rPr>
        <w:t xml:space="preserve"> </w:t>
      </w:r>
      <w:r>
        <w:rPr>
          <w:rFonts w:cs="Arial" w:ascii="Arial" w:hAnsi="Arial"/>
          <w:color w:val="0E0E12"/>
          <w:sz w:val="28"/>
          <w:szCs w:val="28"/>
        </w:rPr>
        <w:t>,</w:t>
      </w:r>
      <w:r>
        <w:rPr>
          <w:rFonts w:cs="Arial" w:ascii="Arial" w:hAnsi="Arial"/>
          <w:color w:val="0E0E12"/>
          <w:spacing w:val="-20"/>
          <w:sz w:val="28"/>
          <w:szCs w:val="28"/>
        </w:rPr>
        <w:t xml:space="preserve"> </w:t>
      </w:r>
      <w:r>
        <w:rPr>
          <w:rFonts w:cs="Arial" w:ascii="Arial" w:hAnsi="Arial"/>
          <w:color w:val="0E0E12"/>
          <w:sz w:val="28"/>
          <w:szCs w:val="28"/>
        </w:rPr>
        <w:t>clone ou distinct</w:t>
      </w:r>
    </w:p>
    <w:p>
      <w:pPr>
        <w:pStyle w:val="ListParagraph"/>
        <w:numPr>
          <w:ilvl w:val="0"/>
          <w:numId w:val="2"/>
        </w:numPr>
        <w:tabs>
          <w:tab w:val="clear" w:pos="720"/>
          <w:tab w:val="left" w:pos="562" w:leader="none"/>
        </w:tabs>
        <w:rPr>
          <w:rFonts w:ascii="Arial" w:hAnsi="Arial"/>
        </w:rPr>
      </w:pPr>
      <w:r>
        <w:rPr>
          <w:rFonts w:cs="Arial" w:ascii="Arial" w:hAnsi="Arial"/>
          <w:color w:val="0E0E12"/>
          <w:w w:val="95"/>
          <w:sz w:val="28"/>
          <w:szCs w:val="28"/>
        </w:rPr>
        <w:t>Entrée(s)</w:t>
      </w:r>
      <w:r>
        <w:rPr>
          <w:rFonts w:cs="Arial" w:ascii="Arial" w:hAnsi="Arial"/>
          <w:color w:val="0E0E12"/>
          <w:spacing w:val="16"/>
          <w:w w:val="95"/>
          <w:sz w:val="28"/>
          <w:szCs w:val="28"/>
        </w:rPr>
        <w:t xml:space="preserve"> </w:t>
      </w:r>
      <w:r>
        <w:rPr>
          <w:rFonts w:cs="Arial" w:ascii="Arial" w:hAnsi="Arial"/>
          <w:color w:val="0E0E12"/>
          <w:w w:val="95"/>
          <w:sz w:val="28"/>
          <w:szCs w:val="28"/>
        </w:rPr>
        <w:t>audio:</w:t>
      </w:r>
      <w:r>
        <w:rPr>
          <w:rFonts w:cs="Arial" w:ascii="Arial" w:hAnsi="Arial"/>
          <w:color w:val="0E0E12"/>
          <w:spacing w:val="17"/>
          <w:w w:val="95"/>
          <w:sz w:val="28"/>
          <w:szCs w:val="28"/>
        </w:rPr>
        <w:t xml:space="preserve"> 1 analogique (live), 16 IP. </w:t>
      </w:r>
    </w:p>
    <w:p>
      <w:pPr>
        <w:pStyle w:val="ListParagraph"/>
        <w:numPr>
          <w:ilvl w:val="0"/>
          <w:numId w:val="2"/>
        </w:numPr>
        <w:tabs>
          <w:tab w:val="clear" w:pos="720"/>
          <w:tab w:val="left" w:pos="562" w:leader="none"/>
        </w:tabs>
        <w:spacing w:before="78" w:after="0"/>
        <w:rPr>
          <w:rFonts w:ascii="Arial" w:hAnsi="Arial"/>
        </w:rPr>
      </w:pPr>
      <w:r>
        <w:rPr>
          <w:rFonts w:cs="Arial" w:ascii="Arial" w:hAnsi="Arial"/>
          <w:color w:val="0E0E12"/>
          <w:sz w:val="28"/>
          <w:szCs w:val="28"/>
        </w:rPr>
        <w:t>Sortie(s)</w:t>
      </w:r>
      <w:r>
        <w:rPr>
          <w:rFonts w:cs="Arial" w:ascii="Arial" w:hAnsi="Arial"/>
          <w:color w:val="0E0E12"/>
          <w:spacing w:val="-16"/>
          <w:sz w:val="28"/>
          <w:szCs w:val="28"/>
        </w:rPr>
        <w:t xml:space="preserve"> </w:t>
      </w:r>
      <w:r>
        <w:rPr>
          <w:rFonts w:cs="Arial" w:ascii="Arial" w:hAnsi="Arial"/>
          <w:color w:val="0E0E12"/>
          <w:sz w:val="28"/>
          <w:szCs w:val="28"/>
        </w:rPr>
        <w:t>audio:</w:t>
      </w:r>
      <w:r>
        <w:rPr>
          <w:rFonts w:cs="Arial" w:ascii="Arial" w:hAnsi="Arial"/>
          <w:color w:val="0E0E12"/>
          <w:spacing w:val="-16"/>
          <w:sz w:val="28"/>
          <w:szCs w:val="28"/>
        </w:rPr>
        <w:t xml:space="preserve"> </w:t>
      </w:r>
      <w:r>
        <w:rPr>
          <w:rFonts w:cs="Arial" w:ascii="Arial" w:hAnsi="Arial"/>
          <w:color w:val="0E0E12"/>
          <w:sz w:val="28"/>
          <w:szCs w:val="28"/>
        </w:rPr>
        <w:t>1</w:t>
      </w:r>
      <w:r>
        <w:rPr>
          <w:rFonts w:cs="Arial" w:ascii="Arial" w:hAnsi="Arial"/>
          <w:color w:val="0E0E12"/>
          <w:spacing w:val="-16"/>
          <w:sz w:val="28"/>
          <w:szCs w:val="28"/>
        </w:rPr>
        <w:t xml:space="preserve"> </w:t>
      </w:r>
      <w:r>
        <w:rPr>
          <w:rFonts w:cs="Arial" w:ascii="Arial" w:hAnsi="Arial"/>
          <w:color w:val="0E0E12"/>
          <w:sz w:val="28"/>
          <w:szCs w:val="28"/>
        </w:rPr>
        <w:t>analogique</w:t>
      </w:r>
    </w:p>
    <w:p>
      <w:pPr>
        <w:pStyle w:val="ListParagraph"/>
        <w:numPr>
          <w:ilvl w:val="0"/>
          <w:numId w:val="2"/>
        </w:numPr>
        <w:tabs>
          <w:tab w:val="clear" w:pos="720"/>
          <w:tab w:val="left" w:pos="562" w:leader="none"/>
        </w:tabs>
        <w:rPr>
          <w:rFonts w:ascii="Arial" w:hAnsi="Arial"/>
        </w:rPr>
      </w:pPr>
      <w:r>
        <w:rPr>
          <w:rFonts w:cs="Arial" w:ascii="Arial" w:hAnsi="Arial"/>
          <w:color w:val="0E0E12"/>
          <w:sz w:val="28"/>
          <w:szCs w:val="28"/>
        </w:rPr>
        <w:t>Disque</w:t>
      </w:r>
      <w:r>
        <w:rPr>
          <w:rFonts w:cs="Arial" w:ascii="Arial" w:hAnsi="Arial"/>
          <w:color w:val="0E0E12"/>
          <w:spacing w:val="-9"/>
          <w:sz w:val="28"/>
          <w:szCs w:val="28"/>
        </w:rPr>
        <w:t xml:space="preserve"> </w:t>
      </w:r>
      <w:r>
        <w:rPr>
          <w:rFonts w:cs="Arial" w:ascii="Arial" w:hAnsi="Arial"/>
          <w:color w:val="0E0E12"/>
          <w:sz w:val="28"/>
          <w:szCs w:val="28"/>
        </w:rPr>
        <w:t>dur </w:t>
      </w:r>
      <w:r>
        <w:rPr>
          <w:rFonts w:cs="Arial" w:ascii="Arial" w:hAnsi="Arial"/>
          <w:color w:val="0E0E12"/>
          <w:spacing w:val="-8"/>
          <w:sz w:val="28"/>
          <w:szCs w:val="28"/>
        </w:rPr>
        <w:t xml:space="preserve">: 4 To inclus. </w:t>
      </w:r>
    </w:p>
    <w:p>
      <w:pPr>
        <w:pStyle w:val="ListParagraph"/>
        <w:numPr>
          <w:ilvl w:val="0"/>
          <w:numId w:val="2"/>
        </w:numPr>
        <w:tabs>
          <w:tab w:val="clear" w:pos="720"/>
          <w:tab w:val="left" w:pos="562" w:leader="none"/>
        </w:tabs>
        <w:rPr>
          <w:rFonts w:ascii="Arial" w:hAnsi="Arial"/>
        </w:rPr>
      </w:pPr>
      <w:r>
        <w:rPr>
          <w:rFonts w:cs="Arial" w:ascii="Arial" w:hAnsi="Arial"/>
          <w:color w:val="0E0E12"/>
          <w:sz w:val="28"/>
          <w:szCs w:val="28"/>
        </w:rPr>
        <w:t>Bande</w:t>
      </w:r>
      <w:r>
        <w:rPr>
          <w:rFonts w:cs="Arial" w:ascii="Arial" w:hAnsi="Arial"/>
          <w:color w:val="0E0E12"/>
          <w:spacing w:val="-12"/>
          <w:sz w:val="28"/>
          <w:szCs w:val="28"/>
        </w:rPr>
        <w:t xml:space="preserve"> </w:t>
      </w:r>
      <w:r>
        <w:rPr>
          <w:rFonts w:cs="Arial" w:ascii="Arial" w:hAnsi="Arial"/>
          <w:color w:val="0E0E12"/>
          <w:sz w:val="28"/>
          <w:szCs w:val="28"/>
        </w:rPr>
        <w:t>passante</w:t>
      </w:r>
      <w:r>
        <w:rPr>
          <w:rFonts w:cs="Arial" w:ascii="Arial" w:hAnsi="Arial"/>
          <w:color w:val="0E0E12"/>
          <w:spacing w:val="-12"/>
          <w:sz w:val="28"/>
          <w:szCs w:val="28"/>
        </w:rPr>
        <w:t xml:space="preserve"> </w:t>
      </w:r>
      <w:r>
        <w:rPr>
          <w:rFonts w:cs="Arial" w:ascii="Arial" w:hAnsi="Arial"/>
          <w:color w:val="0E0E12"/>
          <w:sz w:val="28"/>
          <w:szCs w:val="28"/>
        </w:rPr>
        <w:t>max:</w:t>
      </w:r>
      <w:r>
        <w:rPr>
          <w:rFonts w:cs="Arial" w:ascii="Arial" w:hAnsi="Arial"/>
          <w:color w:val="0E0E12"/>
          <w:spacing w:val="-11"/>
          <w:sz w:val="28"/>
          <w:szCs w:val="28"/>
        </w:rPr>
        <w:t xml:space="preserve"> 160</w:t>
      </w:r>
      <w:r>
        <w:rPr>
          <w:rFonts w:cs="Arial" w:ascii="Arial" w:hAnsi="Arial"/>
          <w:color w:val="0E0E12"/>
          <w:spacing w:val="-12"/>
          <w:sz w:val="28"/>
          <w:szCs w:val="28"/>
        </w:rPr>
        <w:t xml:space="preserve"> </w:t>
      </w:r>
      <w:r>
        <w:rPr>
          <w:rFonts w:cs="Arial" w:ascii="Arial" w:hAnsi="Arial"/>
          <w:color w:val="0E0E12"/>
          <w:sz w:val="28"/>
          <w:szCs w:val="28"/>
        </w:rPr>
        <w:t>Mbits</w:t>
      </w:r>
    </w:p>
    <w:p>
      <w:pPr>
        <w:pStyle w:val="ListParagraph"/>
        <w:numPr>
          <w:ilvl w:val="0"/>
          <w:numId w:val="2"/>
        </w:numPr>
        <w:tabs>
          <w:tab w:val="clear" w:pos="720"/>
          <w:tab w:val="left" w:pos="562" w:leader="none"/>
        </w:tabs>
        <w:spacing w:before="78" w:after="0"/>
        <w:rPr>
          <w:rFonts w:ascii="Arial" w:hAnsi="Arial"/>
        </w:rPr>
      </w:pPr>
      <w:r>
        <w:rPr>
          <w:rFonts w:cs="Arial" w:ascii="Arial" w:hAnsi="Arial"/>
          <w:color w:val="0E0E12"/>
          <w:sz w:val="28"/>
          <w:szCs w:val="28"/>
        </w:rPr>
        <w:t>Alarme:</w:t>
      </w:r>
      <w:r>
        <w:rPr>
          <w:rFonts w:cs="Arial" w:ascii="Arial" w:hAnsi="Arial"/>
          <w:color w:val="0E0E12"/>
          <w:spacing w:val="-6"/>
          <w:sz w:val="28"/>
          <w:szCs w:val="28"/>
        </w:rPr>
        <w:t xml:space="preserve"> 8 entrées, 1 sortie. </w:t>
      </w:r>
    </w:p>
    <w:p>
      <w:pPr>
        <w:pStyle w:val="ListParagraph"/>
        <w:numPr>
          <w:ilvl w:val="0"/>
          <w:numId w:val="2"/>
        </w:numPr>
        <w:tabs>
          <w:tab w:val="clear" w:pos="720"/>
          <w:tab w:val="left" w:pos="562" w:leader="none"/>
        </w:tabs>
        <w:spacing w:lineRule="auto" w:line="288"/>
        <w:ind w:hanging="0" w:start="561" w:end="747"/>
        <w:rPr>
          <w:rFonts w:ascii="Arial" w:hAnsi="Arial"/>
        </w:rPr>
      </w:pPr>
      <w:r>
        <w:rPr>
          <w:rFonts w:cs="Arial" w:ascii="Arial" w:hAnsi="Arial"/>
          <w:color w:val="0E0E12"/>
          <w:sz w:val="28"/>
          <w:szCs w:val="28"/>
        </w:rPr>
        <w:t>Fonction</w:t>
      </w:r>
      <w:r>
        <w:rPr>
          <w:rFonts w:cs="Arial" w:ascii="Arial" w:hAnsi="Arial"/>
          <w:color w:val="0E0E12"/>
          <w:spacing w:val="10"/>
          <w:sz w:val="28"/>
          <w:szCs w:val="28"/>
        </w:rPr>
        <w:t xml:space="preserve"> </w:t>
      </w:r>
      <w:r>
        <w:rPr>
          <w:rFonts w:cs="Arial" w:ascii="Arial" w:hAnsi="Arial"/>
          <w:color w:val="0E0E12"/>
          <w:sz w:val="28"/>
          <w:szCs w:val="28"/>
        </w:rPr>
        <w:t>Double</w:t>
      </w:r>
      <w:r>
        <w:rPr>
          <w:rFonts w:cs="Arial" w:ascii="Arial" w:hAnsi="Arial"/>
          <w:color w:val="0E0E12"/>
          <w:spacing w:val="11"/>
          <w:sz w:val="28"/>
          <w:szCs w:val="28"/>
        </w:rPr>
        <w:t xml:space="preserve"> </w:t>
      </w:r>
      <w:r>
        <w:rPr>
          <w:rFonts w:cs="Arial" w:ascii="Arial" w:hAnsi="Arial"/>
          <w:color w:val="0E0E12"/>
          <w:sz w:val="28"/>
          <w:szCs w:val="28"/>
        </w:rPr>
        <w:t>flux:</w:t>
      </w:r>
      <w:r>
        <w:rPr>
          <w:rFonts w:cs="Arial" w:ascii="Arial" w:hAnsi="Arial"/>
          <w:color w:val="0E0E12"/>
          <w:spacing w:val="11"/>
          <w:sz w:val="28"/>
          <w:szCs w:val="28"/>
        </w:rPr>
        <w:t xml:space="preserve"> </w:t>
      </w:r>
      <w:r>
        <w:rPr>
          <w:rFonts w:cs="Arial" w:ascii="Arial" w:hAnsi="Arial"/>
          <w:color w:val="0E0E12"/>
          <w:sz w:val="28"/>
          <w:szCs w:val="28"/>
        </w:rPr>
        <w:t>enregistrement</w:t>
      </w:r>
      <w:r>
        <w:rPr>
          <w:rFonts w:cs="Arial" w:ascii="Arial" w:hAnsi="Arial"/>
          <w:color w:val="0E0E12"/>
          <w:spacing w:val="11"/>
          <w:sz w:val="28"/>
          <w:szCs w:val="28"/>
        </w:rPr>
        <w:t xml:space="preserve"> </w:t>
      </w:r>
      <w:r>
        <w:rPr>
          <w:rFonts w:cs="Arial" w:ascii="Arial" w:hAnsi="Arial"/>
          <w:color w:val="0E0E12"/>
          <w:sz w:val="28"/>
          <w:szCs w:val="28"/>
        </w:rPr>
        <w:t>détection</w:t>
      </w:r>
      <w:r>
        <w:rPr>
          <w:rFonts w:cs="Arial" w:ascii="Arial" w:hAnsi="Arial"/>
          <w:color w:val="0E0E12"/>
          <w:spacing w:val="11"/>
          <w:sz w:val="28"/>
          <w:szCs w:val="28"/>
        </w:rPr>
        <w:t xml:space="preserve"> </w:t>
      </w:r>
      <w:r>
        <w:rPr>
          <w:rFonts w:cs="Arial" w:ascii="Arial" w:hAnsi="Arial"/>
          <w:color w:val="0E0E12"/>
          <w:sz w:val="28"/>
          <w:szCs w:val="28"/>
        </w:rPr>
        <w:t>de</w:t>
      </w:r>
      <w:r>
        <w:rPr>
          <w:rFonts w:cs="Arial" w:ascii="Arial" w:hAnsi="Arial"/>
          <w:color w:val="0E0E12"/>
          <w:spacing w:val="11"/>
          <w:sz w:val="28"/>
          <w:szCs w:val="28"/>
        </w:rPr>
        <w:t xml:space="preserve"> </w:t>
      </w:r>
      <w:r>
        <w:rPr>
          <w:rFonts w:cs="Arial" w:ascii="Arial" w:hAnsi="Arial"/>
          <w:color w:val="0E0E12"/>
          <w:sz w:val="28"/>
          <w:szCs w:val="28"/>
        </w:rPr>
        <w:t>mouvement,</w:t>
      </w:r>
      <w:r>
        <w:rPr>
          <w:rFonts w:cs="Arial" w:ascii="Arial" w:hAnsi="Arial"/>
          <w:color w:val="0E0E12"/>
          <w:spacing w:val="10"/>
          <w:sz w:val="28"/>
          <w:szCs w:val="28"/>
        </w:rPr>
        <w:t xml:space="preserve"> AI</w:t>
      </w:r>
      <w:r>
        <w:rPr>
          <w:rFonts w:cs="Arial" w:ascii="Arial" w:hAnsi="Arial"/>
          <w:color w:val="0E0E12"/>
          <w:sz w:val="28"/>
          <w:szCs w:val="28"/>
        </w:rPr>
        <w:t>,</w:t>
      </w:r>
      <w:r>
        <w:rPr>
          <w:rFonts w:cs="Arial" w:ascii="Arial" w:hAnsi="Arial"/>
          <w:color w:val="0E0E12"/>
          <w:spacing w:val="-79"/>
          <w:sz w:val="28"/>
          <w:szCs w:val="28"/>
        </w:rPr>
        <w:t xml:space="preserve"> </w:t>
      </w:r>
      <w:r>
        <w:rPr>
          <w:rFonts w:cs="Arial" w:ascii="Arial" w:hAnsi="Arial"/>
          <w:color w:val="0E0E12"/>
          <w:w w:val="105"/>
          <w:sz w:val="28"/>
          <w:szCs w:val="28"/>
        </w:rPr>
        <w:t>envoie</w:t>
      </w:r>
      <w:r>
        <w:rPr>
          <w:rFonts w:cs="Arial" w:ascii="Arial" w:hAnsi="Arial"/>
          <w:color w:val="0E0E12"/>
          <w:spacing w:val="-17"/>
          <w:w w:val="105"/>
          <w:sz w:val="28"/>
          <w:szCs w:val="28"/>
        </w:rPr>
        <w:t xml:space="preserve"> de notification sur smartphone </w:t>
      </w:r>
      <w:r>
        <w:rPr>
          <w:rFonts w:cs="Arial" w:ascii="Arial" w:hAnsi="Arial"/>
          <w:color w:val="0E0E12"/>
          <w:w w:val="105"/>
          <w:sz w:val="28"/>
          <w:szCs w:val="28"/>
        </w:rPr>
        <w:t>sur</w:t>
      </w:r>
      <w:r>
        <w:rPr>
          <w:rFonts w:cs="Arial" w:ascii="Arial" w:hAnsi="Arial"/>
          <w:color w:val="0E0E12"/>
          <w:spacing w:val="-17"/>
          <w:w w:val="105"/>
          <w:sz w:val="28"/>
          <w:szCs w:val="28"/>
        </w:rPr>
        <w:t xml:space="preserve"> </w:t>
      </w:r>
      <w:r>
        <w:rPr>
          <w:rFonts w:cs="Arial" w:ascii="Arial" w:hAnsi="Arial"/>
          <w:color w:val="0E0E12"/>
          <w:w w:val="105"/>
          <w:sz w:val="28"/>
          <w:szCs w:val="28"/>
        </w:rPr>
        <w:t>détection</w:t>
      </w:r>
      <w:r>
        <w:rPr>
          <w:rFonts w:cs="Arial" w:ascii="Arial" w:hAnsi="Arial"/>
          <w:color w:val="0E0E12"/>
          <w:spacing w:val="-16"/>
          <w:w w:val="105"/>
          <w:sz w:val="28"/>
          <w:szCs w:val="28"/>
        </w:rPr>
        <w:t xml:space="preserve"> </w:t>
      </w:r>
      <w:r>
        <w:rPr>
          <w:rFonts w:cs="Arial" w:ascii="Arial" w:hAnsi="Arial"/>
          <w:color w:val="0E0E12"/>
          <w:w w:val="105"/>
          <w:sz w:val="28"/>
          <w:szCs w:val="28"/>
        </w:rPr>
        <w:t>et/ou</w:t>
      </w:r>
      <w:r>
        <w:rPr>
          <w:rFonts w:cs="Arial" w:ascii="Arial" w:hAnsi="Arial"/>
          <w:color w:val="0E0E12"/>
          <w:spacing w:val="-17"/>
          <w:w w:val="105"/>
          <w:sz w:val="28"/>
          <w:szCs w:val="28"/>
        </w:rPr>
        <w:t xml:space="preserve"> </w:t>
      </w:r>
      <w:r>
        <w:rPr>
          <w:rFonts w:cs="Arial" w:ascii="Arial" w:hAnsi="Arial"/>
          <w:color w:val="0E0E12"/>
          <w:w w:val="105"/>
          <w:sz w:val="28"/>
          <w:szCs w:val="28"/>
        </w:rPr>
        <w:t>AI,</w:t>
      </w:r>
      <w:r>
        <w:rPr>
          <w:rFonts w:cs="Arial" w:ascii="Arial" w:hAnsi="Arial"/>
          <w:color w:val="0E0E12"/>
          <w:spacing w:val="-17"/>
          <w:w w:val="105"/>
          <w:sz w:val="28"/>
          <w:szCs w:val="28"/>
        </w:rPr>
        <w:t xml:space="preserve"> </w:t>
      </w:r>
      <w:r>
        <w:rPr>
          <w:rFonts w:cs="Arial" w:ascii="Arial" w:hAnsi="Arial"/>
          <w:color w:val="0E0E12"/>
          <w:w w:val="105"/>
          <w:sz w:val="28"/>
          <w:szCs w:val="28"/>
        </w:rPr>
        <w:t>diaporama</w:t>
      </w:r>
    </w:p>
    <w:p>
      <w:pPr>
        <w:pStyle w:val="ListParagraph"/>
        <w:numPr>
          <w:ilvl w:val="0"/>
          <w:numId w:val="2"/>
        </w:numPr>
        <w:tabs>
          <w:tab w:val="clear" w:pos="720"/>
          <w:tab w:val="left" w:pos="562" w:leader="none"/>
        </w:tabs>
        <w:spacing w:before="3" w:after="0"/>
        <w:rPr>
          <w:rFonts w:ascii="Arial" w:hAnsi="Arial"/>
        </w:rPr>
      </w:pPr>
      <w:r>
        <w:rPr>
          <w:rFonts w:cs="Arial" w:ascii="Arial" w:hAnsi="Arial"/>
          <w:color w:val="0E0E12"/>
          <w:sz w:val="28"/>
          <w:szCs w:val="28"/>
        </w:rPr>
        <w:t>Spécificité(s):</w:t>
      </w:r>
      <w:r>
        <w:rPr>
          <w:rFonts w:cs="Arial" w:ascii="Arial" w:hAnsi="Arial"/>
          <w:color w:val="0E0E12"/>
          <w:spacing w:val="-19"/>
          <w:sz w:val="28"/>
          <w:szCs w:val="28"/>
        </w:rPr>
        <w:t xml:space="preserve"> Double</w:t>
      </w:r>
      <w:r>
        <w:rPr>
          <w:rFonts w:cs="Arial" w:ascii="Arial" w:hAnsi="Arial"/>
          <w:color w:val="0E0E12"/>
          <w:spacing w:val="-18"/>
          <w:sz w:val="28"/>
          <w:szCs w:val="28"/>
        </w:rPr>
        <w:t xml:space="preserve"> </w:t>
      </w:r>
      <w:r>
        <w:rPr>
          <w:rFonts w:cs="Arial" w:ascii="Arial" w:hAnsi="Arial"/>
          <w:color w:val="0E0E12"/>
          <w:sz w:val="28"/>
          <w:szCs w:val="28"/>
        </w:rPr>
        <w:t>LAN,</w:t>
      </w:r>
      <w:r>
        <w:rPr>
          <w:rFonts w:cs="Arial" w:ascii="Arial" w:hAnsi="Arial"/>
          <w:color w:val="0E0E12"/>
          <w:spacing w:val="-18"/>
          <w:sz w:val="28"/>
          <w:szCs w:val="28"/>
        </w:rPr>
        <w:t xml:space="preserve"> </w:t>
      </w:r>
      <w:r>
        <w:rPr>
          <w:rFonts w:cs="Arial" w:ascii="Arial" w:hAnsi="Arial"/>
          <w:color w:val="0E0E12"/>
          <w:sz w:val="28"/>
          <w:szCs w:val="28"/>
        </w:rPr>
        <w:t>Port</w:t>
      </w:r>
      <w:r>
        <w:rPr>
          <w:rFonts w:cs="Arial" w:ascii="Arial" w:hAnsi="Arial"/>
          <w:color w:val="0E0E12"/>
          <w:spacing w:val="-18"/>
          <w:sz w:val="28"/>
          <w:szCs w:val="28"/>
        </w:rPr>
        <w:t xml:space="preserve"> </w:t>
      </w:r>
      <w:r>
        <w:rPr>
          <w:rFonts w:cs="Arial" w:ascii="Arial" w:hAnsi="Arial"/>
          <w:color w:val="0E0E12"/>
          <w:sz w:val="28"/>
          <w:szCs w:val="28"/>
        </w:rPr>
        <w:t>PoE</w:t>
      </w:r>
      <w:r>
        <w:rPr>
          <w:rFonts w:cs="Arial" w:ascii="Arial" w:hAnsi="Arial"/>
          <w:color w:val="0E0E12"/>
          <w:spacing w:val="-19"/>
          <w:sz w:val="28"/>
          <w:szCs w:val="28"/>
        </w:rPr>
        <w:t xml:space="preserve"> </w:t>
      </w:r>
      <w:r>
        <w:rPr>
          <w:rFonts w:cs="Arial" w:ascii="Arial" w:hAnsi="Arial"/>
          <w:color w:val="0E0E12"/>
          <w:sz w:val="28"/>
          <w:szCs w:val="28"/>
        </w:rPr>
        <w:t>3x</w:t>
      </w:r>
      <w:r>
        <w:rPr>
          <w:rFonts w:cs="Arial" w:ascii="Arial" w:hAnsi="Arial"/>
          <w:color w:val="0E0E12"/>
          <w:spacing w:val="-18"/>
          <w:sz w:val="28"/>
          <w:szCs w:val="28"/>
        </w:rPr>
        <w:t xml:space="preserve"> </w:t>
      </w:r>
      <w:r>
        <w:rPr>
          <w:rFonts w:cs="Arial" w:ascii="Arial" w:hAnsi="Arial"/>
          <w:color w:val="0E0E12"/>
          <w:sz w:val="28"/>
          <w:szCs w:val="28"/>
        </w:rPr>
        <w:t>USB</w:t>
      </w:r>
      <w:r>
        <w:rPr>
          <w:rFonts w:cs="Arial" w:ascii="Arial" w:hAnsi="Arial"/>
          <w:color w:val="0E0E12"/>
          <w:spacing w:val="-18"/>
          <w:sz w:val="28"/>
          <w:szCs w:val="28"/>
        </w:rPr>
        <w:t xml:space="preserve"> </w:t>
      </w:r>
      <w:r>
        <w:rPr>
          <w:rFonts w:cs="Arial" w:ascii="Arial" w:hAnsi="Arial"/>
          <w:color w:val="0E0E12"/>
          <w:sz w:val="28"/>
          <w:szCs w:val="28"/>
        </w:rPr>
        <w:t>(</w:t>
      </w:r>
      <w:r>
        <w:rPr>
          <w:rFonts w:cs="Arial" w:ascii="Arial" w:hAnsi="Arial"/>
          <w:color w:val="0E0E12"/>
          <w:spacing w:val="-18"/>
          <w:sz w:val="28"/>
          <w:szCs w:val="28"/>
        </w:rPr>
        <w:t xml:space="preserve"> </w:t>
      </w:r>
      <w:r>
        <w:rPr>
          <w:rFonts w:cs="Arial" w:ascii="Arial" w:hAnsi="Arial"/>
          <w:color w:val="0E0E12"/>
          <w:sz w:val="28"/>
          <w:szCs w:val="28"/>
        </w:rPr>
        <w:t>2</w:t>
      </w:r>
      <w:r>
        <w:rPr>
          <w:rFonts w:cs="Arial" w:ascii="Arial" w:hAnsi="Arial"/>
          <w:color w:val="0E0E12"/>
          <w:spacing w:val="-19"/>
          <w:sz w:val="28"/>
          <w:szCs w:val="28"/>
        </w:rPr>
        <w:t xml:space="preserve"> </w:t>
      </w:r>
      <w:r>
        <w:rPr>
          <w:rFonts w:cs="Arial" w:ascii="Arial" w:hAnsi="Arial"/>
          <w:color w:val="0E0E12"/>
          <w:sz w:val="28"/>
          <w:szCs w:val="28"/>
        </w:rPr>
        <w:t>en</w:t>
      </w:r>
      <w:r>
        <w:rPr>
          <w:rFonts w:cs="Arial" w:ascii="Arial" w:hAnsi="Arial"/>
          <w:color w:val="0E0E12"/>
          <w:spacing w:val="-18"/>
          <w:sz w:val="28"/>
          <w:szCs w:val="28"/>
        </w:rPr>
        <w:t xml:space="preserve"> </w:t>
      </w:r>
      <w:r>
        <w:rPr>
          <w:rFonts w:cs="Arial" w:ascii="Arial" w:hAnsi="Arial"/>
          <w:color w:val="0E0E12"/>
          <w:sz w:val="28"/>
          <w:szCs w:val="28"/>
        </w:rPr>
        <w:t>facade,</w:t>
      </w:r>
      <w:r>
        <w:rPr>
          <w:rFonts w:cs="Arial" w:ascii="Arial" w:hAnsi="Arial"/>
          <w:color w:val="0E0E12"/>
          <w:spacing w:val="-18"/>
          <w:sz w:val="28"/>
          <w:szCs w:val="28"/>
        </w:rPr>
        <w:t xml:space="preserve"> </w:t>
      </w:r>
      <w:r>
        <w:rPr>
          <w:rFonts w:cs="Arial" w:ascii="Arial" w:hAnsi="Arial"/>
          <w:color w:val="0E0E12"/>
          <w:sz w:val="28"/>
          <w:szCs w:val="28"/>
        </w:rPr>
        <w:t>1</w:t>
      </w:r>
      <w:r>
        <w:rPr>
          <w:rFonts w:cs="Arial" w:ascii="Arial" w:hAnsi="Arial"/>
          <w:color w:val="0E0E12"/>
          <w:spacing w:val="-18"/>
          <w:sz w:val="28"/>
          <w:szCs w:val="28"/>
        </w:rPr>
        <w:t xml:space="preserve"> </w:t>
      </w:r>
      <w:r>
        <w:rPr>
          <w:rFonts w:cs="Arial" w:ascii="Arial" w:hAnsi="Arial"/>
          <w:color w:val="0E0E12"/>
          <w:sz w:val="28"/>
          <w:szCs w:val="28"/>
        </w:rPr>
        <w:t>arrière</w:t>
      </w:r>
      <w:r>
        <w:rPr>
          <w:rFonts w:cs="Arial" w:ascii="Arial" w:hAnsi="Arial"/>
          <w:color w:val="0E0E12"/>
          <w:spacing w:val="-18"/>
          <w:sz w:val="28"/>
          <w:szCs w:val="28"/>
        </w:rPr>
        <w:t xml:space="preserve"> </w:t>
      </w:r>
      <w:r>
        <w:rPr>
          <w:rFonts w:cs="Arial" w:ascii="Arial" w:hAnsi="Arial"/>
          <w:color w:val="0E0E12"/>
          <w:sz w:val="28"/>
          <w:szCs w:val="28"/>
        </w:rPr>
        <w:t>)</w:t>
      </w:r>
    </w:p>
    <w:p>
      <w:pPr>
        <w:pStyle w:val="ListParagraph"/>
        <w:tabs>
          <w:tab w:val="clear" w:pos="720"/>
          <w:tab w:val="left" w:pos="562" w:leader="none"/>
        </w:tabs>
        <w:spacing w:before="3" w:after="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3" w:after="0"/>
        <w:rPr>
          <w:rFonts w:ascii="Arial" w:hAnsi="Arial" w:cs="Arial"/>
          <w:sz w:val="28"/>
          <w:szCs w:val="28"/>
        </w:rPr>
      </w:pPr>
      <w:r>
        <w:rPr>
          <w:rFonts w:cs="Arial" w:ascii="Arial" w:hAnsi="Arial"/>
          <w:sz w:val="28"/>
          <w:szCs w:val="28"/>
        </w:rPr>
      </w:r>
    </w:p>
    <w:p>
      <w:pPr>
        <w:pStyle w:val="ListParagraph"/>
        <w:tabs>
          <w:tab w:val="clear" w:pos="720"/>
          <w:tab w:val="left" w:pos="562" w:leader="none"/>
        </w:tabs>
        <w:spacing w:before="3" w:after="0"/>
        <w:ind w:hanging="0" w:start="0" w:end="0"/>
        <w:rPr>
          <w:rFonts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Système complet PRET A POSER composé de :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1 enregistreur vidéo HD716 16 voies, PoE, 4K 8Mpx,</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1 disque dur 4 to,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1 intégration en atelier PRET A POSER,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1 affiche obligatoire vidéo protection,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32 fiches RJ45 Plug (sans outils spécifiques). </w:t>
      </w:r>
    </w:p>
    <w:p>
      <w:pPr>
        <w:pStyle w:val="ListParagraph"/>
        <w:numPr>
          <w:ilvl w:val="0"/>
          <w:numId w:val="7"/>
        </w:numPr>
        <w:tabs>
          <w:tab w:val="clear" w:pos="720"/>
          <w:tab w:val="left" w:pos="562" w:leader="none"/>
        </w:tabs>
        <w:spacing w:before="3" w:after="0"/>
        <w:ind w:hanging="0" w:start="0" w:end="0"/>
        <w:rPr>
          <w:rFonts w:ascii="Arial" w:hAnsi="Arial" w:cs="Arial"/>
          <w:b w:val="false"/>
          <w:i w:val="false"/>
          <w:caps w:val="false"/>
          <w:smallCaps w:val="false"/>
          <w:color w:val="000000"/>
          <w:spacing w:val="0"/>
          <w:sz w:val="28"/>
          <w:szCs w:val="28"/>
        </w:rPr>
      </w:pPr>
      <w:r>
        <w:rPr>
          <w:rFonts w:cs="Arial" w:ascii="Arial" w:hAnsi="Arial"/>
          <w:b w:val="false"/>
          <w:i w:val="false"/>
          <w:caps w:val="false"/>
          <w:smallCaps w:val="false"/>
          <w:color w:val="000000"/>
          <w:spacing w:val="0"/>
          <w:sz w:val="28"/>
          <w:szCs w:val="28"/>
        </w:rPr>
        <w:t xml:space="preserve">1 heure d'assistance d'aide au paramétrage. </w:t>
      </w:r>
    </w:p>
    <w:p>
      <w:pPr>
        <w:pStyle w:val="ListParagraph"/>
        <w:numPr>
          <w:ilvl w:val="0"/>
          <w:numId w:val="7"/>
        </w:numPr>
        <w:tabs>
          <w:tab w:val="clear" w:pos="720"/>
          <w:tab w:val="left" w:pos="562" w:leader="none"/>
        </w:tabs>
        <w:spacing w:before="3" w:after="0"/>
        <w:ind w:hanging="0" w:start="0" w:end="0"/>
        <w:rPr>
          <w:rFonts w:ascii="Arial" w:hAnsi="Arial"/>
        </w:rPr>
      </w:pPr>
      <w:r>
        <w:rPr>
          <w:rFonts w:cs="Arial" w:ascii="Arial" w:hAnsi="Arial"/>
          <w:b w:val="false"/>
          <w:i w:val="false"/>
          <w:caps w:val="false"/>
          <w:smallCaps w:val="false"/>
          <w:color w:val="000000"/>
          <w:spacing w:val="0"/>
          <w:sz w:val="28"/>
          <w:szCs w:val="28"/>
        </w:rPr>
        <w:t>Garantie : 2 ans.</w:t>
      </w:r>
      <w:r>
        <w:rPr>
          <w:rFonts w:cs="Arial" w:ascii="Arial" w:hAnsi="Arial"/>
          <w:color w:val="0E0E12"/>
          <w:sz w:val="28"/>
          <w:szCs w:val="28"/>
        </w:rPr>
        <w:t xml:space="preserve"> </w:t>
      </w:r>
      <w:r>
        <w:br w:type="page"/>
      </w:r>
    </w:p>
    <w:p>
      <w:pPr>
        <w:pStyle w:val="Heading2"/>
        <w:keepNext w:val="true"/>
        <w:widowControl/>
        <w:suppressAutoHyphens w:val="true"/>
        <w:bidi w:val="0"/>
        <w:ind w:hanging="0" w:start="0" w:end="0"/>
        <w:rPr>
          <w:rFonts w:ascii="Arial" w:hAnsi="Arial" w:cs="Times New Roman"/>
          <w:color w:val="auto"/>
          <w:sz w:val="40"/>
          <w:szCs w:val="40"/>
          <w:u w:val="single"/>
          <w:lang w:eastAsia="en-US" w:bidi="ar-SA"/>
        </w:rPr>
      </w:pPr>
      <w:bookmarkStart w:id="44" w:name="__RefHeading___Toc6964_865269854"/>
      <w:bookmarkEnd w:id="44"/>
      <w:r>
        <w:rPr>
          <w:rFonts w:cs="Times New Roman" w:ascii="Arial" w:hAnsi="Arial"/>
          <w:color w:val="auto"/>
          <w:sz w:val="40"/>
          <w:szCs w:val="40"/>
          <w:u w:val="single"/>
          <w:lang w:eastAsia="en-US" w:bidi="ar-SA"/>
        </w:rPr>
        <w:t>Proposition prescription CCTP type marché public du HD516PAP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rPr>
      </w:pPr>
      <w:r>
        <w:rPr>
          <w:rFonts w:cs="Arial" w:ascii="Arial" w:hAnsi="Arial"/>
          <w:b/>
          <w:bCs/>
          <w:color w:val="0E0E12"/>
          <w:sz w:val="40"/>
          <w:szCs w:val="40"/>
        </w:rPr>
      </w:r>
    </w:p>
    <w:p>
      <w:pPr>
        <w:pStyle w:val="BodyText"/>
        <w:rPr/>
      </w:pPr>
      <w:bookmarkStart w:id="45" w:name="__RefHeading___Toc6200_865269854"/>
      <w:bookmarkEnd w:id="45"/>
      <w:r>
        <w:rPr>
          <w:rStyle w:val="Strong"/>
          <w:rFonts w:ascii="Arial" w:hAnsi="Arial"/>
        </w:rPr>
        <w:t>1. Objet</w:t>
      </w:r>
    </w:p>
    <w:p>
      <w:pPr>
        <w:pStyle w:val="ListParagraph"/>
        <w:widowControl/>
        <w:numPr>
          <w:ilvl w:val="0"/>
          <w:numId w:val="0"/>
        </w:numPr>
        <w:tabs>
          <w:tab w:val="clear" w:pos="720"/>
          <w:tab w:val="left" w:pos="562" w:leader="none"/>
        </w:tabs>
        <w:suppressAutoHyphens w:val="true"/>
        <w:bidi w:val="0"/>
        <w:spacing w:before="3" w:after="0"/>
        <w:ind w:hanging="0" w:start="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ListParagraph"/>
        <w:widowControl/>
        <w:numPr>
          <w:ilvl w:val="0"/>
          <w:numId w:val="0"/>
        </w:numPr>
        <w:tabs>
          <w:tab w:val="clear" w:pos="720"/>
          <w:tab w:val="left" w:pos="562" w:leader="none"/>
        </w:tabs>
        <w:suppressAutoHyphens w:val="true"/>
        <w:bidi w:val="0"/>
        <w:spacing w:before="3" w:after="0"/>
        <w:ind w:hanging="0" w:start="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Le présent lot concerne la fourniture, l’installation et la mise en service d’un système de vidéoprotection IP complet, destiné à l’enregistrement, la supervision et l’exploitation de flux vidéo haute définition, conforme aux exigences réglementaires (RGPD, cybersécurité, intégrité des systèmes).</w:t>
      </w:r>
    </w:p>
    <w:p>
      <w:pPr>
        <w:pStyle w:val="ListParagraph"/>
        <w:widowControl/>
        <w:numPr>
          <w:ilvl w:val="0"/>
          <w:numId w:val="0"/>
        </w:numPr>
        <w:tabs>
          <w:tab w:val="clear" w:pos="720"/>
          <w:tab w:val="left" w:pos="562" w:leader="none"/>
        </w:tabs>
        <w:suppressAutoHyphens w:val="true"/>
        <w:bidi w:val="0"/>
        <w:spacing w:before="3" w:after="0"/>
        <w:ind w:hanging="0" w:start="354"/>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46" w:name="__RefHeading___Toc6202_865269854"/>
      <w:bookmarkEnd w:id="46"/>
      <w:r>
        <w:rPr>
          <w:rStyle w:val="Strong"/>
          <w:rFonts w:eastAsia="Georgia" w:cs="Georgia" w:ascii="Arial" w:hAnsi="Arial"/>
          <w:color w:val="auto"/>
          <w:lang w:eastAsia="en-US" w:bidi="ar-SA"/>
        </w:rPr>
        <w:t>2. Caractéristiques générales du système</w:t>
      </w:r>
    </w:p>
    <w:p>
      <w:pPr>
        <w:pStyle w:val="ListParagraph"/>
        <w:widowControl/>
        <w:numPr>
          <w:ilvl w:val="0"/>
          <w:numId w:val="0"/>
        </w:numPr>
        <w:tabs>
          <w:tab w:val="clear" w:pos="720"/>
          <w:tab w:val="left" w:pos="562" w:leader="none"/>
        </w:tabs>
        <w:suppressAutoHyphens w:val="true"/>
        <w:bidi w:val="0"/>
        <w:spacing w:before="3" w:after="0"/>
        <w:ind w:hanging="0" w:start="0"/>
        <w:rPr/>
      </w:pPr>
      <w:r>
        <w:rPr>
          <w:rFonts w:eastAsia="Georgia" w:cs="Arial" w:ascii="Arial" w:hAnsi="Arial"/>
          <w:b w:val="false"/>
          <w:bCs w:val="false"/>
          <w:color w:val="0E0E12"/>
          <w:sz w:val="24"/>
          <w:szCs w:val="24"/>
          <w:lang w:eastAsia="en-US" w:bidi="ar-SA"/>
        </w:rPr>
        <w:t xml:space="preserve">Le titulaire devra proposer une solution </w:t>
      </w:r>
      <w:r>
        <w:rPr>
          <w:rStyle w:val="Strong"/>
          <w:rFonts w:eastAsia="Georgia" w:cs="Arial" w:ascii="Arial" w:hAnsi="Arial"/>
          <w:b w:val="false"/>
          <w:bCs w:val="false"/>
          <w:color w:val="0E0E12"/>
          <w:sz w:val="24"/>
          <w:szCs w:val="24"/>
          <w:lang w:eastAsia="en-US" w:bidi="ar-SA"/>
        </w:rPr>
        <w:t>complète, homogène et immédiatement opérationnelle</w:t>
      </w:r>
      <w:r>
        <w:rPr>
          <w:rFonts w:eastAsia="Georgia" w:cs="Arial" w:ascii="Arial" w:hAnsi="Arial"/>
          <w:b w:val="false"/>
          <w:bCs w:val="false"/>
          <w:color w:val="0E0E12"/>
          <w:sz w:val="24"/>
          <w:szCs w:val="24"/>
          <w:lang w:eastAsia="en-US" w:bidi="ar-SA"/>
        </w:rPr>
        <w:t>, sans ajout d’équipements complémentaires.</w:t>
      </w:r>
    </w:p>
    <w:p>
      <w:pPr>
        <w:pStyle w:val="Heading3"/>
        <w:tabs>
          <w:tab w:val="clear" w:pos="720"/>
          <w:tab w:val="left" w:pos="562" w:leader="none"/>
        </w:tabs>
        <w:spacing w:before="3" w:after="283"/>
        <w:rPr>
          <w:rStyle w:val="Strong"/>
          <w:rFonts w:ascii="Arial" w:hAnsi="Arial" w:eastAsia="Georgia"/>
          <w:sz w:val="30"/>
          <w:szCs w:val="30"/>
        </w:rPr>
      </w:pPr>
      <w:r>
        <w:rPr>
          <w:rFonts w:cs="Arial" w:ascii="Arial" w:hAnsi="Arial"/>
          <w:color w:val="0E0E12"/>
          <w:sz w:val="40"/>
          <w:szCs w:val="40"/>
        </w:rPr>
      </w:r>
    </w:p>
    <w:p>
      <w:pPr>
        <w:pStyle w:val="BodyText"/>
        <w:widowControl/>
        <w:suppressAutoHyphens w:val="true"/>
        <w:bidi w:val="0"/>
        <w:rPr/>
      </w:pPr>
      <w:bookmarkStart w:id="47" w:name="__RefHeading___Toc6204_865269854"/>
      <w:bookmarkEnd w:id="47"/>
      <w:r>
        <w:rPr>
          <w:rStyle w:val="Strong"/>
          <w:rFonts w:eastAsia="Georgia" w:cs="Georgia" w:ascii="Arial" w:hAnsi="Arial"/>
          <w:color w:val="auto"/>
          <w:lang w:eastAsia="en-US" w:bidi="ar-SA"/>
        </w:rPr>
        <w:t>2.1 Enregistreur vidéo IP (NVR)</w:t>
      </w:r>
    </w:p>
    <w:p>
      <w:pPr>
        <w:pStyle w:val="BodyText"/>
        <w:widowControl/>
        <w:suppressAutoHyphens w:val="true"/>
        <w:bidi w:val="0"/>
        <w:rPr>
          <w:rStyle w:val="Strong"/>
          <w:rFonts w:ascii="Arial" w:hAnsi="Arial" w:eastAsia="Georgia" w:cs="Georgia"/>
          <w:color w:val="auto"/>
          <w:lang w:eastAsia="en-US" w:bidi="ar-SA"/>
        </w:rPr>
      </w:pPr>
      <w:r>
        <w:rPr/>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b w:val="false"/>
          <w:bCs w:val="false"/>
          <w:color w:val="0E0E12"/>
          <w:sz w:val="24"/>
          <w:szCs w:val="24"/>
          <w:lang w:eastAsia="en-US" w:bidi="ar-SA"/>
        </w:rPr>
        <w:t xml:space="preserve">Enregistreur IP </w:t>
      </w:r>
      <w:r>
        <w:rPr>
          <w:rStyle w:val="Strong"/>
          <w:rFonts w:eastAsia="Georgia" w:cs="Arial" w:ascii="Arial" w:hAnsi="Arial"/>
          <w:b w:val="false"/>
          <w:bCs w:val="false"/>
          <w:color w:val="0E0E12"/>
          <w:sz w:val="24"/>
          <w:szCs w:val="24"/>
          <w:lang w:eastAsia="en-US" w:bidi="ar-SA"/>
        </w:rPr>
        <w:t>16 voies minimum</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b w:val="false"/>
          <w:bCs w:val="false"/>
          <w:color w:val="0E0E12"/>
          <w:sz w:val="24"/>
          <w:szCs w:val="24"/>
          <w:lang w:eastAsia="en-US" w:bidi="ar-SA"/>
        </w:rPr>
        <w:t xml:space="preserve">Compatibilité caméras jusqu’à </w:t>
      </w:r>
      <w:r>
        <w:rPr>
          <w:rStyle w:val="Strong"/>
          <w:rFonts w:eastAsia="Georgia" w:cs="Arial" w:ascii="Arial" w:hAnsi="Arial"/>
          <w:b w:val="false"/>
          <w:bCs w:val="false"/>
          <w:color w:val="0E0E12"/>
          <w:sz w:val="24"/>
          <w:szCs w:val="24"/>
          <w:lang w:eastAsia="en-US" w:bidi="ar-SA"/>
        </w:rPr>
        <w:t>8 Mégapixels</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16 ports PoE intégrés minimum</w:t>
      </w:r>
      <w:r>
        <w:rPr>
          <w:rFonts w:eastAsia="Georgia" w:cs="Arial" w:ascii="Arial" w:hAnsi="Arial"/>
          <w:b w:val="false"/>
          <w:bCs w:val="false"/>
          <w:color w:val="0E0E12"/>
          <w:sz w:val="24"/>
          <w:szCs w:val="24"/>
          <w:lang w:eastAsia="en-US" w:bidi="ar-SA"/>
        </w:rPr>
        <w:t xml:space="preserve">, sans recours à switch externe </w:t>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b w:val="false"/>
          <w:bCs w:val="false"/>
          <w:color w:val="0E0E12"/>
          <w:sz w:val="24"/>
          <w:szCs w:val="24"/>
          <w:lang w:eastAsia="en-US" w:bidi="ar-SA"/>
        </w:rPr>
        <w:t xml:space="preserve">Résolution d’affichage jusqu’à </w:t>
      </w:r>
      <w:r>
        <w:rPr>
          <w:rStyle w:val="Strong"/>
          <w:rFonts w:eastAsia="Georgia" w:cs="Arial" w:ascii="Arial" w:hAnsi="Arial"/>
          <w:b w:val="false"/>
          <w:bCs w:val="false"/>
          <w:color w:val="0E0E12"/>
          <w:sz w:val="24"/>
          <w:szCs w:val="24"/>
          <w:lang w:eastAsia="en-US" w:bidi="ar-SA"/>
        </w:rPr>
        <w:t>4K (8 Mpx)</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0"/>
        </w:numPr>
        <w:tabs>
          <w:tab w:val="clear" w:pos="720"/>
          <w:tab w:val="left" w:pos="562" w:leader="none"/>
        </w:tabs>
        <w:suppressAutoHyphens w:val="true"/>
        <w:bidi w:val="0"/>
        <w:spacing w:before="3" w:after="0"/>
        <w:ind w:hanging="0" w:start="72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48" w:name="__RefHeading___Toc6206_865269854"/>
      <w:bookmarkEnd w:id="48"/>
      <w:r>
        <w:rPr>
          <w:rStyle w:val="Strong"/>
          <w:rFonts w:eastAsia="Georgia" w:cs="Georgia" w:ascii="Arial" w:hAnsi="Arial"/>
          <w:b w:val="false"/>
          <w:bCs w:val="false"/>
          <w:color w:val="auto"/>
          <w:sz w:val="30"/>
          <w:szCs w:val="30"/>
          <w:lang w:eastAsia="en-US" w:bidi="ar-SA"/>
        </w:rPr>
        <w:t>Sorties vidéo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1 sortie HDMI</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1 sortie VGA</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Mode : </w:t>
      </w:r>
    </w:p>
    <w:p>
      <w:pPr>
        <w:pStyle w:val="ListParagraph"/>
        <w:widowControl/>
        <w:numPr>
          <w:ilvl w:val="1"/>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clone simultané</w:t>
      </w:r>
      <w:r>
        <w:rPr>
          <w:rFonts w:eastAsia="Georgia" w:cs="Arial" w:ascii="Arial" w:hAnsi="Arial"/>
          <w:b w:val="false"/>
          <w:bCs w:val="false"/>
          <w:color w:val="0E0E12"/>
          <w:sz w:val="24"/>
          <w:szCs w:val="24"/>
          <w:lang w:eastAsia="en-US" w:bidi="ar-SA"/>
        </w:rPr>
        <w:t xml:space="preserve"> </w:t>
      </w:r>
    </w:p>
    <w:p>
      <w:pPr>
        <w:pStyle w:val="ListParagraph"/>
        <w:widowControl/>
        <w:numPr>
          <w:ilvl w:val="1"/>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affichage distinct indépendant obligatoire</w:t>
      </w:r>
      <w:r>
        <w:rPr>
          <w:rFonts w:eastAsia="Georgia" w:cs="Arial" w:ascii="Arial" w:hAnsi="Arial"/>
          <w:b w:val="false"/>
          <w:bCs w:val="false"/>
          <w:color w:val="0E0E12"/>
          <w:sz w:val="24"/>
          <w:szCs w:val="24"/>
          <w:lang w:eastAsia="en-US" w:bidi="ar-SA"/>
        </w:rPr>
        <w:t xml:space="preserve"> (double écran) </w:t>
      </w:r>
    </w:p>
    <w:p>
      <w:pPr>
        <w:pStyle w:val="ListParagraph"/>
        <w:widowControl/>
        <w:numPr>
          <w:ilvl w:val="0"/>
          <w:numId w:val="0"/>
        </w:numPr>
        <w:tabs>
          <w:tab w:val="clear" w:pos="720"/>
          <w:tab w:val="left" w:pos="562" w:leader="none"/>
        </w:tabs>
        <w:suppressAutoHyphens w:val="true"/>
        <w:bidi w:val="0"/>
        <w:spacing w:before="3" w:after="0"/>
        <w:ind w:hanging="0" w:start="108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r>
    </w:p>
    <w:p>
      <w:pPr>
        <w:pStyle w:val="BodyText"/>
        <w:widowControl/>
        <w:suppressAutoHyphens w:val="true"/>
        <w:bidi w:val="0"/>
        <w:rPr/>
      </w:pPr>
      <w:bookmarkStart w:id="49" w:name="__RefHeading___Toc6208_865269854"/>
      <w:bookmarkEnd w:id="49"/>
      <w:r>
        <w:rPr>
          <w:rStyle w:val="Strong"/>
          <w:rFonts w:eastAsia="Georgia" w:cs="Georgia" w:ascii="Arial" w:hAnsi="Arial"/>
          <w:b w:val="false"/>
          <w:bCs w:val="false"/>
          <w:color w:val="auto"/>
          <w:sz w:val="30"/>
          <w:szCs w:val="30"/>
          <w:lang w:eastAsia="en-US" w:bidi="ar-SA"/>
        </w:rPr>
        <w:t>Réseau :</w:t>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color w:val="0E0E12"/>
          <w:sz w:val="24"/>
          <w:szCs w:val="24"/>
          <w:lang w:eastAsia="en-US" w:bidi="ar-SA"/>
        </w:rPr>
        <w:t>Double interface réseau (</w:t>
      </w:r>
      <w:r>
        <w:rPr>
          <w:rStyle w:val="Strong"/>
          <w:rFonts w:eastAsia="Georgia" w:cs="Arial" w:ascii="Arial" w:hAnsi="Arial"/>
          <w:b w:val="false"/>
          <w:bCs w:val="false"/>
          <w:color w:val="0E0E12"/>
          <w:sz w:val="24"/>
          <w:szCs w:val="24"/>
          <w:lang w:eastAsia="en-US" w:bidi="ar-SA"/>
        </w:rPr>
        <w:t>Double LAN</w:t>
      </w:r>
      <w:r>
        <w:rPr>
          <w:rFonts w:eastAsia="Georgia" w:cs="Arial" w:ascii="Arial" w:hAnsi="Arial"/>
          <w:color w:val="0E0E12"/>
          <w:sz w:val="24"/>
          <w:szCs w:val="24"/>
          <w:lang w:eastAsia="en-US" w:bidi="ar-SA"/>
        </w:rPr>
        <w:t xml:space="preserve">) permettant :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segmentation des flux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séparation réseau interne / externe </w:t>
      </w:r>
    </w:p>
    <w:p>
      <w:pPr>
        <w:pStyle w:val="ListParagraph"/>
        <w:widowControl/>
        <w:numPr>
          <w:ilvl w:val="0"/>
          <w:numId w:val="0"/>
        </w:numPr>
        <w:tabs>
          <w:tab w:val="clear" w:pos="720"/>
          <w:tab w:val="left" w:pos="562" w:leader="none"/>
        </w:tabs>
        <w:suppressAutoHyphens w:val="true"/>
        <w:bidi w:val="0"/>
        <w:spacing w:before="3" w:after="0"/>
        <w:ind w:hanging="0" w:start="108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r>
    </w:p>
    <w:p>
      <w:pPr>
        <w:pStyle w:val="BodyText"/>
        <w:widowControl/>
        <w:suppressAutoHyphens w:val="true"/>
        <w:bidi w:val="0"/>
        <w:rPr/>
      </w:pPr>
      <w:bookmarkStart w:id="50" w:name="__RefHeading___Toc6210_865269854"/>
      <w:bookmarkEnd w:id="50"/>
      <w:r>
        <w:rPr>
          <w:rStyle w:val="Strong"/>
          <w:rFonts w:eastAsia="Georgia" w:cs="Georgia" w:ascii="Arial" w:hAnsi="Arial"/>
          <w:b w:val="false"/>
          <w:bCs w:val="false"/>
          <w:color w:val="auto"/>
          <w:sz w:val="30"/>
          <w:szCs w:val="30"/>
          <w:lang w:eastAsia="en-US" w:bidi="ar-SA"/>
        </w:rPr>
        <w:t>Performances :</w:t>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color w:val="0E0E12"/>
          <w:sz w:val="24"/>
          <w:szCs w:val="24"/>
          <w:lang w:eastAsia="en-US" w:bidi="ar-SA"/>
        </w:rPr>
        <w:t xml:space="preserve">Bande passante minimale : </w:t>
      </w:r>
      <w:r>
        <w:rPr>
          <w:rStyle w:val="Strong"/>
          <w:rFonts w:eastAsia="Georgia" w:cs="Arial" w:ascii="Arial" w:hAnsi="Arial"/>
          <w:b/>
          <w:bCs/>
          <w:color w:val="0E0E12"/>
          <w:sz w:val="24"/>
          <w:szCs w:val="24"/>
          <w:lang w:eastAsia="en-US" w:bidi="ar-SA"/>
        </w:rPr>
        <w:t>160 Mbps</w:t>
      </w:r>
      <w:r>
        <w:rPr>
          <w:rFonts w:eastAsia="Georgia" w:cs="Arial" w:ascii="Arial" w:hAnsi="Arial"/>
          <w:b/>
          <w:bCs/>
          <w:color w:val="0E0E12"/>
          <w:sz w:val="24"/>
          <w:szCs w:val="24"/>
          <w:lang w:eastAsia="en-US" w:bidi="ar-SA"/>
        </w:rPr>
        <w:t xml:space="preserve"> </w:t>
      </w:r>
    </w:p>
    <w:p>
      <w:pPr>
        <w:pStyle w:val="ListParagraph"/>
        <w:widowControl/>
        <w:numPr>
          <w:ilvl w:val="0"/>
          <w:numId w:val="0"/>
        </w:numPr>
        <w:tabs>
          <w:tab w:val="clear" w:pos="720"/>
          <w:tab w:val="left" w:pos="562" w:leader="none"/>
        </w:tabs>
        <w:suppressAutoHyphens w:val="true"/>
        <w:bidi w:val="0"/>
        <w:spacing w:before="3" w:after="0"/>
        <w:ind w:hanging="0" w:start="72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r>
    </w:p>
    <w:p>
      <w:pPr>
        <w:pStyle w:val="BodyText"/>
        <w:widowControl/>
        <w:suppressAutoHyphens w:val="true"/>
        <w:bidi w:val="0"/>
        <w:rPr/>
      </w:pPr>
      <w:bookmarkStart w:id="51" w:name="__RefHeading___Toc6212_865269854"/>
      <w:bookmarkEnd w:id="51"/>
      <w:r>
        <w:rPr>
          <w:rStyle w:val="Strong"/>
          <w:rFonts w:eastAsia="Georgia" w:cs="Georgia" w:ascii="Arial" w:hAnsi="Arial"/>
          <w:b w:val="false"/>
          <w:bCs w:val="false"/>
          <w:color w:val="auto"/>
          <w:sz w:val="30"/>
          <w:szCs w:val="30"/>
          <w:lang w:eastAsia="en-US" w:bidi="ar-SA"/>
        </w:rPr>
        <w:t>Interfaces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3 ports USB minimum</w:t>
      </w:r>
      <w:r>
        <w:rPr>
          <w:rFonts w:eastAsia="Georgia" w:cs="Arial" w:ascii="Arial" w:hAnsi="Arial"/>
          <w:color w:val="0E0E12"/>
          <w:sz w:val="24"/>
          <w:szCs w:val="24"/>
          <w:lang w:eastAsia="en-US" w:bidi="ar-SA"/>
        </w:rPr>
        <w:t xml:space="preserve"> (dont façade) </w:t>
      </w:r>
    </w:p>
    <w:p>
      <w:pPr>
        <w:pStyle w:val="ListParagraph"/>
        <w:widowControl/>
        <w:numPr>
          <w:ilvl w:val="0"/>
          <w:numId w:val="0"/>
        </w:numPr>
        <w:tabs>
          <w:tab w:val="clear" w:pos="720"/>
          <w:tab w:val="left" w:pos="562" w:leader="none"/>
        </w:tabs>
        <w:suppressAutoHyphens w:val="true"/>
        <w:bidi w:val="0"/>
        <w:spacing w:before="3" w:after="0"/>
        <w:ind w:hanging="0" w:start="72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r>
    </w:p>
    <w:p>
      <w:pPr>
        <w:pStyle w:val="BodyText"/>
        <w:widowControl/>
        <w:suppressAutoHyphens w:val="true"/>
        <w:bidi w:val="0"/>
        <w:rPr/>
      </w:pPr>
      <w:bookmarkStart w:id="52" w:name="__RefHeading___Toc6214_865269854"/>
      <w:bookmarkEnd w:id="52"/>
      <w:r>
        <w:rPr>
          <w:rStyle w:val="Strong"/>
          <w:rFonts w:eastAsia="Georgia" w:cs="Georgia" w:ascii="Arial" w:hAnsi="Arial"/>
          <w:b w:val="false"/>
          <w:bCs w:val="false"/>
          <w:color w:val="auto"/>
          <w:sz w:val="30"/>
          <w:szCs w:val="30"/>
          <w:lang w:eastAsia="en-US" w:bidi="ar-SA"/>
        </w:rPr>
        <w:t>Audio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1 entrée audio analogique</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b w:val="false"/>
          <w:bCs w:val="false"/>
          <w:color w:val="0E0E12"/>
          <w:sz w:val="24"/>
          <w:szCs w:val="24"/>
          <w:lang w:eastAsia="en-US" w:bidi="ar-SA"/>
        </w:rPr>
        <w:t>Support audio IP (</w:t>
      </w:r>
      <w:r>
        <w:rPr>
          <w:rStyle w:val="Strong"/>
          <w:rFonts w:eastAsia="Georgia" w:cs="Arial" w:ascii="Arial" w:hAnsi="Arial"/>
          <w:b w:val="false"/>
          <w:bCs w:val="false"/>
          <w:color w:val="0E0E12"/>
          <w:sz w:val="24"/>
          <w:szCs w:val="24"/>
          <w:lang w:eastAsia="en-US" w:bidi="ar-SA"/>
        </w:rPr>
        <w:t>minimum 16 flux</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1 sortie audio analogique</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0"/>
        </w:numPr>
        <w:tabs>
          <w:tab w:val="clear" w:pos="720"/>
          <w:tab w:val="left" w:pos="562" w:leader="none"/>
        </w:tabs>
        <w:suppressAutoHyphens w:val="true"/>
        <w:bidi w:val="0"/>
        <w:spacing w:before="3" w:after="0"/>
        <w:ind w:hanging="0" w:start="72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r>
    </w:p>
    <w:p>
      <w:pPr>
        <w:pStyle w:val="BodyText"/>
        <w:widowControl/>
        <w:suppressAutoHyphens w:val="true"/>
        <w:bidi w:val="0"/>
        <w:rPr/>
      </w:pPr>
      <w:bookmarkStart w:id="53" w:name="__RefHeading___Toc6216_865269854"/>
      <w:bookmarkEnd w:id="53"/>
      <w:r>
        <w:rPr>
          <w:rStyle w:val="Strong"/>
          <w:rFonts w:eastAsia="Georgia" w:cs="Georgia" w:ascii="Arial" w:hAnsi="Arial"/>
          <w:b w:val="false"/>
          <w:bCs w:val="false"/>
          <w:color w:val="auto"/>
          <w:sz w:val="30"/>
          <w:szCs w:val="30"/>
          <w:lang w:eastAsia="en-US" w:bidi="ar-SA"/>
        </w:rPr>
        <w:t>Alarmes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8 entrées</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1 sortie</w:t>
      </w:r>
      <w:r>
        <w:rPr>
          <w:rFonts w:eastAsia="Georgia" w:cs="Arial" w:ascii="Arial" w:hAnsi="Arial"/>
          <w:b w:val="false"/>
          <w:bCs w:val="false"/>
          <w:color w:val="0E0E12"/>
          <w:sz w:val="24"/>
          <w:szCs w:val="24"/>
          <w:lang w:eastAsia="en-US" w:bidi="ar-SA"/>
        </w:rPr>
        <w:t xml:space="preserve"> </w:t>
      </w:r>
    </w:p>
    <w:p>
      <w:pPr>
        <w:pStyle w:val="Heading3"/>
        <w:tabs>
          <w:tab w:val="clear" w:pos="720"/>
          <w:tab w:val="left" w:pos="562" w:leader="none"/>
        </w:tabs>
        <w:spacing w:before="3" w:after="283"/>
        <w:rPr>
          <w:rStyle w:val="Strong"/>
          <w:rFonts w:ascii="Arial" w:hAnsi="Arial" w:eastAsia="Georgia"/>
        </w:rPr>
      </w:pPr>
      <w:r>
        <w:rPr>
          <w:rFonts w:cs="Arial" w:ascii="Arial" w:hAnsi="Arial"/>
          <w:color w:val="0E0E12"/>
          <w:sz w:val="40"/>
          <w:szCs w:val="40"/>
        </w:rPr>
      </w:r>
    </w:p>
    <w:p>
      <w:pPr>
        <w:pStyle w:val="BodyText"/>
        <w:widowControl/>
        <w:suppressAutoHyphens w:val="true"/>
        <w:bidi w:val="0"/>
        <w:rPr/>
      </w:pPr>
      <w:bookmarkStart w:id="54" w:name="__RefHeading___Toc6218_865269854"/>
      <w:bookmarkEnd w:id="54"/>
      <w:r>
        <w:rPr>
          <w:rStyle w:val="Strong"/>
          <w:rFonts w:eastAsia="Georgia" w:cs="Georgia" w:ascii="Arial" w:hAnsi="Arial"/>
          <w:color w:val="auto"/>
          <w:lang w:eastAsia="en-US" w:bidi="ar-SA"/>
        </w:rPr>
        <w:t>2.2 Fonctions logicielles et intelligentes</w:t>
      </w:r>
    </w:p>
    <w:p>
      <w:pPr>
        <w:pStyle w:val="BodyText"/>
        <w:tabs>
          <w:tab w:val="clear" w:pos="720"/>
          <w:tab w:val="left" w:pos="562" w:leader="none"/>
        </w:tabs>
        <w:spacing w:before="3" w:after="283"/>
        <w:rPr>
          <w:rFonts w:ascii="Arial" w:hAnsi="Arial" w:cs="Arial"/>
          <w:b w:val="false"/>
          <w:bCs w:val="false"/>
          <w:color w:val="0E0E12"/>
          <w:sz w:val="24"/>
          <w:szCs w:val="24"/>
        </w:rPr>
      </w:pPr>
      <w:r>
        <w:rPr>
          <w:rFonts w:cs="Arial" w:ascii="Arial" w:hAnsi="Arial"/>
          <w:b w:val="false"/>
          <w:bCs w:val="false"/>
          <w:color w:val="0E0E12"/>
          <w:sz w:val="24"/>
          <w:szCs w:val="24"/>
        </w:rPr>
      </w:r>
    </w:p>
    <w:p>
      <w:pPr>
        <w:pStyle w:val="BodyText"/>
        <w:tabs>
          <w:tab w:val="clear" w:pos="720"/>
          <w:tab w:val="left" w:pos="562" w:leader="none"/>
        </w:tabs>
        <w:spacing w:before="3" w:after="283"/>
        <w:rPr>
          <w:rFonts w:ascii="Arial" w:hAnsi="Arial" w:cs="Arial"/>
          <w:b w:val="false"/>
          <w:bCs w:val="false"/>
          <w:color w:val="0E0E12"/>
          <w:sz w:val="24"/>
          <w:szCs w:val="24"/>
        </w:rPr>
      </w:pPr>
      <w:r>
        <w:rPr>
          <w:rFonts w:cs="Arial" w:ascii="Arial" w:hAnsi="Arial"/>
          <w:b w:val="false"/>
          <w:bCs w:val="false"/>
          <w:color w:val="0E0E12"/>
          <w:sz w:val="24"/>
          <w:szCs w:val="24"/>
        </w:rPr>
        <w:t>Le système devra intégrer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Double flux vidéo</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Enregistrement sur :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détection de mouvement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événements intelligents (IA)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Détection IA minimale :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humain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véhicule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Notifications en temps réel sur smartphone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Visualisation simplifiée (mode diaporama)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Interface ergonomique adaptée aux exploitants </w:t>
      </w:r>
    </w:p>
    <w:p>
      <w:pPr>
        <w:pStyle w:val="Heading3"/>
        <w:tabs>
          <w:tab w:val="clear" w:pos="720"/>
          <w:tab w:val="left" w:pos="562" w:leader="none"/>
        </w:tabs>
        <w:spacing w:before="3" w:after="283"/>
        <w:rPr>
          <w:rStyle w:val="Strong"/>
          <w:rFonts w:ascii="Arial" w:hAnsi="Arial" w:eastAsia="Georgia"/>
        </w:rPr>
      </w:pPr>
      <w:r>
        <w:rPr>
          <w:rFonts w:cs="Arial" w:ascii="Arial" w:hAnsi="Arial"/>
          <w:color w:val="0E0E12"/>
          <w:sz w:val="40"/>
          <w:szCs w:val="40"/>
        </w:rPr>
      </w:r>
    </w:p>
    <w:p>
      <w:pPr>
        <w:pStyle w:val="BodyText"/>
        <w:widowControl/>
        <w:suppressAutoHyphens w:val="true"/>
        <w:bidi w:val="0"/>
        <w:rPr/>
      </w:pPr>
      <w:bookmarkStart w:id="55" w:name="__RefHeading___Toc6220_865269854"/>
      <w:bookmarkEnd w:id="55"/>
      <w:r>
        <w:rPr>
          <w:rStyle w:val="Strong"/>
          <w:rFonts w:eastAsia="Georgia" w:cs="Georgia" w:ascii="Arial" w:hAnsi="Arial"/>
          <w:color w:val="auto"/>
          <w:lang w:eastAsia="en-US" w:bidi="ar-SA"/>
        </w:rPr>
        <w:t>2.3 Stockage</w:t>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color w:val="0E0E12"/>
          <w:sz w:val="24"/>
          <w:szCs w:val="24"/>
          <w:lang w:eastAsia="en-US" w:bidi="ar-SA"/>
        </w:rPr>
        <w:t xml:space="preserve">Disque dur intégré </w:t>
      </w:r>
      <w:r>
        <w:rPr>
          <w:rStyle w:val="Strong"/>
          <w:rFonts w:eastAsia="Georgia" w:cs="Arial" w:ascii="Arial" w:hAnsi="Arial"/>
          <w:color w:val="0E0E12"/>
          <w:sz w:val="24"/>
          <w:szCs w:val="24"/>
          <w:lang w:eastAsia="en-US" w:bidi="ar-SA"/>
        </w:rPr>
        <w:t>minimum 4 To</w:t>
      </w:r>
      <w:r>
        <w:rPr>
          <w:rFonts w:eastAsia="Georgia" w:cs="Arial" w:ascii="Arial" w:hAnsi="Arial"/>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color w:val="0E0E12"/>
          <w:sz w:val="24"/>
          <w:szCs w:val="24"/>
          <w:lang w:eastAsia="en-US" w:bidi="ar-SA"/>
        </w:rPr>
        <w:t xml:space="preserve">Conçu pour un fonctionnement continu </w:t>
      </w:r>
      <w:r>
        <w:rPr>
          <w:rStyle w:val="Strong"/>
          <w:rFonts w:eastAsia="Georgia" w:cs="Arial" w:ascii="Arial" w:hAnsi="Arial"/>
          <w:color w:val="0E0E12"/>
          <w:sz w:val="24"/>
          <w:szCs w:val="24"/>
          <w:lang w:eastAsia="en-US" w:bidi="ar-SA"/>
        </w:rPr>
        <w:t>24h/24 – 7j/7</w:t>
      </w:r>
      <w:r>
        <w:rPr>
          <w:rFonts w:eastAsia="Georgia" w:cs="Arial" w:ascii="Arial" w:hAnsi="Arial"/>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Optimisation pour flux vidéo haute densité </w:t>
      </w:r>
    </w:p>
    <w:p>
      <w:pPr>
        <w:pStyle w:val="Heading2"/>
        <w:tabs>
          <w:tab w:val="clear" w:pos="720"/>
          <w:tab w:val="left" w:pos="562" w:leader="none"/>
        </w:tabs>
        <w:spacing w:before="3" w:after="283"/>
        <w:rPr>
          <w:rFonts w:ascii="Arial" w:hAnsi="Arial" w:eastAsia="Georgia" w:cs="Arial"/>
          <w:color w:val="0E0E12"/>
          <w:sz w:val="40"/>
          <w:szCs w:val="40"/>
        </w:rPr>
      </w:pPr>
      <w:r>
        <w:rPr>
          <w:rFonts w:eastAsia="Georgia" w:cs="Arial" w:ascii="Arial" w:hAnsi="Arial"/>
          <w:color w:val="0E0E12"/>
          <w:sz w:val="40"/>
          <w:szCs w:val="40"/>
        </w:rPr>
      </w:r>
    </w:p>
    <w:p>
      <w:pPr>
        <w:pStyle w:val="BodyText"/>
        <w:widowControl/>
        <w:suppressAutoHyphens w:val="true"/>
        <w:bidi w:val="0"/>
        <w:rPr/>
      </w:pPr>
      <w:bookmarkStart w:id="56" w:name="__RefHeading___Toc6222_865269854"/>
      <w:bookmarkEnd w:id="56"/>
      <w:r>
        <w:rPr>
          <w:rStyle w:val="Strong"/>
          <w:rFonts w:eastAsia="Georgia" w:cs="Georgia" w:ascii="Arial" w:hAnsi="Arial"/>
          <w:color w:val="auto"/>
          <w:lang w:eastAsia="en-US" w:bidi="ar-SA"/>
        </w:rPr>
        <w:t xml:space="preserve">3. Exigences d’intégration </w:t>
      </w:r>
    </w:p>
    <w:p>
      <w:pPr>
        <w:pStyle w:val="BodyText"/>
        <w:tabs>
          <w:tab w:val="clear" w:pos="720"/>
          <w:tab w:val="left" w:pos="562" w:leader="none"/>
        </w:tabs>
        <w:spacing w:before="3" w:after="283"/>
        <w:rPr>
          <w:rFonts w:ascii="Arial" w:hAnsi="Arial" w:cs="Arial"/>
          <w:b/>
          <w:bCs/>
          <w:color w:val="0E0E12"/>
          <w:sz w:val="40"/>
          <w:szCs w:val="40"/>
        </w:rPr>
      </w:pPr>
      <w:r>
        <w:rPr>
          <w:rFonts w:cs="Arial" w:ascii="Arial" w:hAnsi="Arial"/>
          <w:b w:val="false"/>
          <w:bCs w:val="false"/>
          <w:color w:val="0E0E12"/>
          <w:sz w:val="24"/>
          <w:szCs w:val="24"/>
        </w:rPr>
        <w:t xml:space="preserve">Le système devra être livré sous forme </w:t>
      </w:r>
      <w:r>
        <w:rPr>
          <w:rStyle w:val="Strong"/>
          <w:rFonts w:cs="Arial" w:ascii="Arial" w:hAnsi="Arial"/>
          <w:b w:val="false"/>
          <w:bCs w:val="false"/>
          <w:color w:val="0E0E12"/>
          <w:sz w:val="24"/>
          <w:szCs w:val="24"/>
        </w:rPr>
        <w:t>clé en main</w:t>
      </w:r>
      <w:r>
        <w:rPr>
          <w:rFonts w:cs="Arial" w:ascii="Arial" w:hAnsi="Arial"/>
          <w:b w:val="false"/>
          <w:bCs w:val="false"/>
          <w:color w:val="0E0E12"/>
          <w:sz w:val="24"/>
          <w:szCs w:val="24"/>
        </w:rPr>
        <w:t>, prêt à être installé et exploité immédiatement.</w:t>
      </w:r>
    </w:p>
    <w:p>
      <w:pPr>
        <w:pStyle w:val="BodyText"/>
        <w:widowControl/>
        <w:suppressAutoHyphens w:val="true"/>
        <w:bidi w:val="0"/>
        <w:rPr/>
      </w:pPr>
      <w:bookmarkStart w:id="57" w:name="__RefHeading___Toc6224_865269854"/>
      <w:bookmarkEnd w:id="57"/>
      <w:r>
        <w:rPr>
          <w:rStyle w:val="Strong"/>
          <w:rFonts w:eastAsia="Georgia" w:cs="Georgia" w:ascii="Arial" w:hAnsi="Arial"/>
          <w:color w:val="auto"/>
          <w:lang w:eastAsia="en-US" w:bidi="ar-SA"/>
        </w:rPr>
        <w:t>Exigences obligatoires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Intégration complète en atelier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Préconfiguration réseau et enregistrement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Paramétrage optimisé selon les usages standards </w:t>
      </w:r>
    </w:p>
    <w:p>
      <w:pPr>
        <w:pStyle w:val="ListParagraph"/>
        <w:widowControl/>
        <w:numPr>
          <w:ilvl w:val="0"/>
          <w:numId w:val="0"/>
        </w:numPr>
        <w:tabs>
          <w:tab w:val="clear" w:pos="720"/>
          <w:tab w:val="left" w:pos="562" w:leader="none"/>
        </w:tabs>
        <w:suppressAutoHyphens w:val="true"/>
        <w:bidi w:val="0"/>
        <w:spacing w:before="3" w:after="0"/>
        <w:ind w:hanging="0" w:start="72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r>
    </w:p>
    <w:p>
      <w:pPr>
        <w:pStyle w:val="BodyText"/>
        <w:tabs>
          <w:tab w:val="clear" w:pos="720"/>
          <w:tab w:val="left" w:pos="562" w:leader="none"/>
        </w:tabs>
        <w:spacing w:before="3" w:after="283"/>
        <w:rPr>
          <w:rFonts w:ascii="Arial" w:hAnsi="Arial" w:cs="Arial"/>
          <w:b w:val="false"/>
          <w:bCs w:val="false"/>
          <w:color w:val="0E0E12"/>
          <w:sz w:val="24"/>
          <w:szCs w:val="24"/>
        </w:rPr>
      </w:pPr>
      <w:r>
        <w:rPr>
          <w:rFonts w:cs="Arial" w:ascii="Arial" w:hAnsi="Arial"/>
          <w:b w:val="false"/>
          <w:bCs w:val="false"/>
          <w:color w:val="0E0E12"/>
          <w:sz w:val="24"/>
          <w:szCs w:val="24"/>
        </w:rPr>
        <w:t>Le titulaire devra fournir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1 heure minimum d’assistance à la mise en service</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Fourniture des accessoires : </w:t>
      </w:r>
    </w:p>
    <w:p>
      <w:pPr>
        <w:pStyle w:val="ListParagraph"/>
        <w:widowControl/>
        <w:numPr>
          <w:ilvl w:val="1"/>
          <w:numId w:val="23"/>
        </w:numPr>
        <w:tabs>
          <w:tab w:val="clear" w:pos="720"/>
          <w:tab w:val="left" w:pos="562" w:leader="none"/>
        </w:tabs>
        <w:suppressAutoHyphens w:val="true"/>
        <w:bidi w:val="0"/>
        <w:spacing w:before="3" w:after="0"/>
        <w:rPr/>
      </w:pPr>
      <w:r>
        <w:rPr>
          <w:rFonts w:eastAsia="Georgia" w:cs="Arial" w:ascii="Arial" w:hAnsi="Arial"/>
          <w:b w:val="false"/>
          <w:bCs w:val="false"/>
          <w:color w:val="0E0E12"/>
          <w:sz w:val="24"/>
          <w:szCs w:val="24"/>
          <w:lang w:eastAsia="en-US" w:bidi="ar-SA"/>
        </w:rPr>
        <w:t xml:space="preserve">minimum </w:t>
      </w:r>
      <w:r>
        <w:rPr>
          <w:rStyle w:val="Strong"/>
          <w:rFonts w:eastAsia="Georgia" w:cs="Arial" w:ascii="Arial" w:hAnsi="Arial"/>
          <w:b w:val="false"/>
          <w:bCs w:val="false"/>
          <w:color w:val="0E0E12"/>
          <w:sz w:val="24"/>
          <w:szCs w:val="24"/>
          <w:lang w:eastAsia="en-US" w:bidi="ar-SA"/>
        </w:rPr>
        <w:t>32 connecteurs RJ45 sans outil</w:t>
      </w:r>
      <w:r>
        <w:rPr>
          <w:rFonts w:eastAsia="Georgia" w:cs="Arial" w:ascii="Arial" w:hAnsi="Arial"/>
          <w:b w:val="false"/>
          <w:bCs w:val="false"/>
          <w:color w:val="0E0E12"/>
          <w:sz w:val="24"/>
          <w:szCs w:val="24"/>
          <w:lang w:eastAsia="en-US" w:bidi="ar-SA"/>
        </w:rPr>
        <w:t xml:space="preserve"> </w:t>
      </w:r>
    </w:p>
    <w:p>
      <w:pPr>
        <w:pStyle w:val="Heading3"/>
        <w:tabs>
          <w:tab w:val="clear" w:pos="720"/>
          <w:tab w:val="left" w:pos="562" w:leader="none"/>
        </w:tabs>
        <w:spacing w:before="3" w:after="283"/>
        <w:rPr>
          <w:rStyle w:val="Strong"/>
          <w:rFonts w:ascii="Arial" w:hAnsi="Arial" w:eastAsia="Georgia"/>
        </w:rPr>
      </w:pPr>
      <w:r>
        <w:rPr>
          <w:rFonts w:cs="Arial" w:ascii="Arial" w:hAnsi="Arial"/>
          <w:color w:val="0E0E12"/>
          <w:sz w:val="40"/>
          <w:szCs w:val="40"/>
        </w:rPr>
      </w:r>
    </w:p>
    <w:p>
      <w:pPr>
        <w:pStyle w:val="BodyText"/>
        <w:widowControl/>
        <w:suppressAutoHyphens w:val="true"/>
        <w:bidi w:val="0"/>
        <w:rPr/>
      </w:pPr>
      <w:bookmarkStart w:id="58" w:name="__RefHeading___Toc6226_865269854"/>
      <w:bookmarkEnd w:id="58"/>
      <w:r>
        <w:rPr>
          <w:rStyle w:val="Strong"/>
          <w:rFonts w:eastAsia="Georgia" w:cs="Georgia" w:ascii="Arial" w:hAnsi="Arial"/>
          <w:color w:val="auto"/>
          <w:lang w:eastAsia="en-US" w:bidi="ar-SA"/>
        </w:rPr>
        <w:t>4. Conformité réglementaire (RGPD)</w:t>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b w:val="false"/>
          <w:bCs w:val="false"/>
          <w:color w:val="0E0E12"/>
          <w:sz w:val="24"/>
          <w:szCs w:val="24"/>
          <w:lang w:eastAsia="en-US" w:bidi="ar-SA"/>
        </w:rPr>
        <w:t xml:space="preserve">Fourniture obligatoire d’un </w:t>
      </w:r>
      <w:r>
        <w:rPr>
          <w:rStyle w:val="Strong"/>
          <w:rFonts w:eastAsia="Georgia" w:cs="Arial" w:ascii="Arial" w:hAnsi="Arial"/>
          <w:b w:val="false"/>
          <w:bCs w:val="false"/>
          <w:color w:val="0E0E12"/>
          <w:sz w:val="24"/>
          <w:szCs w:val="24"/>
          <w:lang w:eastAsia="en-US" w:bidi="ar-SA"/>
        </w:rPr>
        <w:t>affichage réglementaire de vidéoprotection</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Respect des obligations liées à la protection des données personnelles </w:t>
      </w:r>
    </w:p>
    <w:p>
      <w:pPr>
        <w:pStyle w:val="Heading2"/>
        <w:tabs>
          <w:tab w:val="clear" w:pos="720"/>
          <w:tab w:val="left" w:pos="562" w:leader="none"/>
        </w:tabs>
        <w:spacing w:before="3" w:after="283"/>
        <w:rPr>
          <w:rStyle w:val="Strong"/>
          <w:rFonts w:ascii="Arial" w:hAnsi="Arial" w:eastAsia="Georgia"/>
        </w:rPr>
      </w:pPr>
      <w:r>
        <w:rPr>
          <w:rFonts w:cs="Arial" w:ascii="Arial" w:hAnsi="Arial"/>
          <w:color w:val="0E0E12"/>
          <w:sz w:val="40"/>
          <w:szCs w:val="40"/>
        </w:rPr>
      </w:r>
    </w:p>
    <w:p>
      <w:pPr>
        <w:pStyle w:val="BodyText"/>
        <w:widowControl/>
        <w:suppressAutoHyphens w:val="true"/>
        <w:bidi w:val="0"/>
        <w:rPr/>
      </w:pPr>
      <w:bookmarkStart w:id="59" w:name="__RefHeading___Toc6228_865269854"/>
      <w:bookmarkEnd w:id="59"/>
      <w:r>
        <w:rPr>
          <w:rStyle w:val="Strong"/>
          <w:rFonts w:eastAsia="Georgia" w:cs="Georgia" w:ascii="Arial" w:hAnsi="Arial"/>
          <w:color w:val="auto"/>
          <w:lang w:eastAsia="en-US" w:bidi="ar-SA"/>
        </w:rPr>
        <w:t>5. Exigences en cybersécurité et souveraineté</w:t>
      </w:r>
    </w:p>
    <w:p>
      <w:pPr>
        <w:pStyle w:val="BodyText"/>
        <w:widowControl/>
        <w:suppressAutoHyphens w:val="true"/>
        <w:bidi w:val="0"/>
        <w:rPr/>
      </w:pPr>
      <w:bookmarkStart w:id="60" w:name="__RefHeading___Toc6230_865269854"/>
      <w:bookmarkEnd w:id="60"/>
      <w:r>
        <w:rPr>
          <w:rStyle w:val="Strong"/>
          <w:rFonts w:eastAsia="Georgia" w:cs="Georgia" w:ascii="Arial" w:hAnsi="Arial"/>
          <w:color w:val="auto"/>
          <w:lang w:eastAsia="en-US" w:bidi="ar-SA"/>
        </w:rPr>
        <w:t>5.1 Conformité NDAA</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Les équipements devront être compatibles avec les exigences de la National Defense Authorization Act (section 889)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Le titulaire devra garantir :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l’absence de composants issus de fabricants soumis à restrictions internationales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l’intégrité des équipements vis-à-vis des risques de cybersécurité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Une attestation de conformité pourra être exigée </w:t>
      </w:r>
    </w:p>
    <w:p>
      <w:pPr>
        <w:pStyle w:val="Heading3"/>
        <w:tabs>
          <w:tab w:val="clear" w:pos="720"/>
          <w:tab w:val="left" w:pos="562" w:leader="none"/>
        </w:tabs>
        <w:spacing w:before="3" w:after="283"/>
        <w:rPr>
          <w:rStyle w:val="Strong"/>
          <w:rFonts w:ascii="Arial" w:hAnsi="Arial" w:eastAsia="Georgia"/>
        </w:rPr>
      </w:pPr>
      <w:r>
        <w:rPr>
          <w:rFonts w:cs="Arial" w:ascii="Arial" w:hAnsi="Arial"/>
          <w:color w:val="0E0E12"/>
          <w:sz w:val="40"/>
          <w:szCs w:val="40"/>
        </w:rPr>
      </w:r>
    </w:p>
    <w:p>
      <w:pPr>
        <w:pStyle w:val="BodyText"/>
        <w:widowControl/>
        <w:suppressAutoHyphens w:val="true"/>
        <w:bidi w:val="0"/>
        <w:rPr/>
      </w:pPr>
      <w:bookmarkStart w:id="61" w:name="__RefHeading___Toc6232_865269854"/>
      <w:bookmarkEnd w:id="61"/>
      <w:r>
        <w:rPr>
          <w:rStyle w:val="Strong"/>
          <w:rFonts w:eastAsia="Georgia" w:cs="Georgia" w:ascii="Arial" w:hAnsi="Arial"/>
          <w:color w:val="auto"/>
          <w:lang w:eastAsia="en-US" w:bidi="ar-SA"/>
        </w:rPr>
        <w:t>5.2 Sécurité cryptographique – FIPS</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Le système devra intégrer des mécanismes de sécurité conformes aux standards internationaux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Conformité ou alignement avec :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FIPS 140-2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FIPS 140-3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Chiffrement des communications (HTTPS / TLS)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Authentification sécurisée :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gestion des droits utilisateurs </w:t>
      </w:r>
    </w:p>
    <w:p>
      <w:pPr>
        <w:pStyle w:val="ListParagraph"/>
        <w:widowControl/>
        <w:numPr>
          <w:ilvl w:val="1"/>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politique de mots de passe robuste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color w:val="0E0E12"/>
          <w:sz w:val="24"/>
          <w:szCs w:val="24"/>
          <w:lang w:eastAsia="en-US" w:bidi="ar-SA"/>
        </w:rPr>
      </w:pPr>
      <w:r>
        <w:rPr>
          <w:rFonts w:eastAsia="Georgia" w:cs="Arial" w:ascii="Arial" w:hAnsi="Arial"/>
          <w:color w:val="0E0E12"/>
          <w:sz w:val="24"/>
          <w:szCs w:val="24"/>
          <w:lang w:eastAsia="en-US" w:bidi="ar-SA"/>
        </w:rPr>
        <w:t xml:space="preserve">Journalisation des événements de sécurité </w:t>
      </w:r>
    </w:p>
    <w:p>
      <w:pPr>
        <w:pStyle w:val="Heading3"/>
        <w:keepNext w:val="true"/>
        <w:widowControl/>
        <w:tabs>
          <w:tab w:val="clear" w:pos="720"/>
          <w:tab w:val="left" w:pos="562" w:leader="none"/>
        </w:tabs>
        <w:suppressAutoHyphens w:val="true"/>
        <w:bidi w:val="0"/>
        <w:spacing w:before="3" w:after="283"/>
        <w:ind w:hanging="0" w:start="0" w:end="0"/>
        <w:rPr>
          <w:rStyle w:val="Strong"/>
          <w:rFonts w:ascii="Arial" w:hAnsi="Arial" w:eastAsia="Georgia" w:cs="Arial"/>
          <w:color w:val="0E0E12"/>
          <w:sz w:val="32"/>
          <w:szCs w:val="32"/>
          <w:lang w:eastAsia="en-US" w:bidi="ar-SA"/>
        </w:rPr>
      </w:pPr>
      <w:r>
        <w:rPr/>
      </w:r>
    </w:p>
    <w:p>
      <w:pPr>
        <w:pStyle w:val="BodyText"/>
        <w:widowControl/>
        <w:suppressAutoHyphens w:val="true"/>
        <w:bidi w:val="0"/>
        <w:rPr/>
      </w:pPr>
      <w:bookmarkStart w:id="62" w:name="__RefHeading___Toc6234_865269854"/>
      <w:bookmarkEnd w:id="62"/>
      <w:r>
        <w:rPr>
          <w:rStyle w:val="Strong"/>
          <w:rFonts w:eastAsia="Georgia" w:cs="Georgia" w:ascii="Arial" w:hAnsi="Arial"/>
          <w:color w:val="auto"/>
          <w:lang w:eastAsia="en-US" w:bidi="ar-SA"/>
        </w:rPr>
        <w:t>5.3 Architecture sécurisée</w:t>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b w:val="false"/>
          <w:bCs w:val="false"/>
          <w:color w:val="0E0E12"/>
          <w:sz w:val="24"/>
          <w:szCs w:val="24"/>
          <w:lang w:eastAsia="en-US" w:bidi="ar-SA"/>
        </w:rPr>
        <w:t xml:space="preserve">Segmentation réseau via </w:t>
      </w:r>
      <w:r>
        <w:rPr>
          <w:rStyle w:val="Strong"/>
          <w:rFonts w:eastAsia="Georgia" w:cs="Arial" w:ascii="Arial" w:hAnsi="Arial"/>
          <w:b w:val="false"/>
          <w:bCs w:val="false"/>
          <w:color w:val="0E0E12"/>
          <w:sz w:val="24"/>
          <w:szCs w:val="24"/>
          <w:lang w:eastAsia="en-US" w:bidi="ar-SA"/>
        </w:rPr>
        <w:t>Double LAN</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Mise à jour firmware sécurisée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Désactivation des services non nécessaires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Protection contre les accès non autorisés </w:t>
      </w:r>
    </w:p>
    <w:p>
      <w:pPr>
        <w:pStyle w:val="Heading3"/>
        <w:keepNext w:val="true"/>
        <w:widowControl/>
        <w:tabs>
          <w:tab w:val="clear" w:pos="720"/>
          <w:tab w:val="left" w:pos="562" w:leader="none"/>
        </w:tabs>
        <w:suppressAutoHyphens w:val="true"/>
        <w:bidi w:val="0"/>
        <w:spacing w:before="3" w:after="283"/>
        <w:ind w:hanging="0" w:start="0" w:end="0"/>
        <w:rPr>
          <w:rStyle w:val="Strong"/>
          <w:rFonts w:ascii="Arial" w:hAnsi="Arial" w:eastAsia="Georgia" w:cs="Arial"/>
          <w:color w:val="0E0E12"/>
          <w:sz w:val="32"/>
          <w:szCs w:val="32"/>
          <w:lang w:eastAsia="en-US" w:bidi="ar-SA"/>
        </w:rPr>
      </w:pPr>
      <w:r>
        <w:rPr/>
      </w:r>
    </w:p>
    <w:p>
      <w:pPr>
        <w:pStyle w:val="BodyText"/>
        <w:widowControl/>
        <w:suppressAutoHyphens w:val="true"/>
        <w:bidi w:val="0"/>
        <w:rPr/>
      </w:pPr>
      <w:bookmarkStart w:id="63" w:name="__RefHeading___Toc6236_865269854"/>
      <w:bookmarkEnd w:id="63"/>
      <w:r>
        <w:rPr>
          <w:rStyle w:val="Strong"/>
          <w:rFonts w:eastAsia="Georgia" w:cs="Georgia" w:ascii="Arial" w:hAnsi="Arial"/>
          <w:color w:val="auto"/>
          <w:lang w:eastAsia="en-US" w:bidi="ar-SA"/>
        </w:rPr>
        <w:t>6. Origine et support</w:t>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b w:val="false"/>
          <w:bCs w:val="false"/>
          <w:color w:val="0E0E12"/>
          <w:sz w:val="24"/>
          <w:szCs w:val="24"/>
          <w:lang w:eastAsia="en-US" w:bidi="ar-SA"/>
        </w:rPr>
        <w:t xml:space="preserve">Système </w:t>
      </w:r>
      <w:r>
        <w:rPr>
          <w:rStyle w:val="Strong"/>
          <w:rFonts w:eastAsia="Georgia" w:cs="Arial" w:ascii="Arial" w:hAnsi="Arial"/>
          <w:b w:val="false"/>
          <w:bCs w:val="false"/>
          <w:color w:val="0E0E12"/>
          <w:sz w:val="24"/>
          <w:szCs w:val="24"/>
          <w:lang w:eastAsia="en-US" w:bidi="ar-SA"/>
        </w:rPr>
        <w:t>assemblé en France</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Support technique basé en France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Assistance incluse </w:t>
      </w:r>
    </w:p>
    <w:p>
      <w:pPr>
        <w:pStyle w:val="Heading3"/>
        <w:keepNext w:val="true"/>
        <w:widowControl/>
        <w:tabs>
          <w:tab w:val="clear" w:pos="720"/>
          <w:tab w:val="left" w:pos="562" w:leader="none"/>
        </w:tabs>
        <w:suppressAutoHyphens w:val="true"/>
        <w:bidi w:val="0"/>
        <w:spacing w:before="3" w:after="283"/>
        <w:ind w:hanging="0" w:start="0" w:end="0"/>
        <w:rPr>
          <w:rStyle w:val="Strong"/>
          <w:rFonts w:ascii="Arial" w:hAnsi="Arial" w:eastAsia="Georgia" w:cs="Arial"/>
          <w:color w:val="0E0E12"/>
          <w:sz w:val="32"/>
          <w:szCs w:val="32"/>
          <w:lang w:eastAsia="en-US" w:bidi="ar-SA"/>
        </w:rPr>
      </w:pPr>
      <w:r>
        <w:rPr/>
      </w:r>
    </w:p>
    <w:p>
      <w:pPr>
        <w:pStyle w:val="BodyText"/>
        <w:widowControl/>
        <w:suppressAutoHyphens w:val="true"/>
        <w:bidi w:val="0"/>
        <w:rPr/>
      </w:pPr>
      <w:bookmarkStart w:id="64" w:name="__RefHeading___Toc6238_865269854"/>
      <w:bookmarkEnd w:id="64"/>
      <w:r>
        <w:rPr>
          <w:rStyle w:val="Strong"/>
          <w:rFonts w:eastAsia="Georgia" w:cs="Georgia" w:ascii="Arial" w:hAnsi="Arial"/>
          <w:color w:val="auto"/>
          <w:lang w:eastAsia="en-US" w:bidi="ar-SA"/>
        </w:rPr>
        <w:t>7. Garantie</w:t>
      </w:r>
    </w:p>
    <w:p>
      <w:pPr>
        <w:pStyle w:val="ListParagraph"/>
        <w:widowControl/>
        <w:numPr>
          <w:ilvl w:val="0"/>
          <w:numId w:val="23"/>
        </w:numPr>
        <w:tabs>
          <w:tab w:val="clear" w:pos="720"/>
          <w:tab w:val="left" w:pos="562" w:leader="none"/>
        </w:tabs>
        <w:suppressAutoHyphens w:val="true"/>
        <w:bidi w:val="0"/>
        <w:spacing w:before="3" w:after="0"/>
        <w:rPr/>
      </w:pPr>
      <w:r>
        <w:rPr>
          <w:rFonts w:eastAsia="Georgia" w:cs="Arial" w:ascii="Arial" w:hAnsi="Arial"/>
          <w:b w:val="false"/>
          <w:bCs w:val="false"/>
          <w:color w:val="0E0E12"/>
          <w:sz w:val="24"/>
          <w:szCs w:val="24"/>
          <w:lang w:eastAsia="en-US" w:bidi="ar-SA"/>
        </w:rPr>
        <w:t xml:space="preserve">Garantie minimale : </w:t>
      </w:r>
      <w:r>
        <w:rPr>
          <w:rStyle w:val="Strong"/>
          <w:rFonts w:eastAsia="Georgia" w:cs="Arial" w:ascii="Arial" w:hAnsi="Arial"/>
          <w:b w:val="false"/>
          <w:bCs w:val="false"/>
          <w:color w:val="0E0E12"/>
          <w:sz w:val="24"/>
          <w:szCs w:val="24"/>
          <w:lang w:eastAsia="en-US" w:bidi="ar-SA"/>
        </w:rPr>
        <w:t>2 ans</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rFonts w:ascii="Arial" w:hAnsi="Arial" w:eastAsia="Georgia" w:cs="Arial"/>
          <w:b w:val="false"/>
          <w:bCs w:val="false"/>
          <w:color w:val="0E0E12"/>
          <w:sz w:val="24"/>
          <w:szCs w:val="24"/>
          <w:lang w:eastAsia="en-US" w:bidi="ar-SA"/>
        </w:rPr>
      </w:pPr>
      <w:r>
        <w:rPr>
          <w:rFonts w:eastAsia="Georgia" w:cs="Arial" w:ascii="Arial" w:hAnsi="Arial"/>
          <w:b w:val="false"/>
          <w:bCs w:val="false"/>
          <w:color w:val="0E0E12"/>
          <w:sz w:val="24"/>
          <w:szCs w:val="24"/>
          <w:lang w:eastAsia="en-US" w:bidi="ar-SA"/>
        </w:rPr>
        <w:t xml:space="preserve">Support technique réactif </w:t>
      </w:r>
    </w:p>
    <w:p>
      <w:pPr>
        <w:pStyle w:val="Heading3"/>
        <w:keepNext w:val="true"/>
        <w:widowControl/>
        <w:tabs>
          <w:tab w:val="clear" w:pos="720"/>
          <w:tab w:val="left" w:pos="562" w:leader="none"/>
        </w:tabs>
        <w:suppressAutoHyphens w:val="true"/>
        <w:bidi w:val="0"/>
        <w:spacing w:before="3" w:after="283"/>
        <w:ind w:hanging="0" w:start="0" w:end="0"/>
        <w:rPr>
          <w:rStyle w:val="Strong"/>
          <w:rFonts w:ascii="Arial" w:hAnsi="Arial" w:eastAsia="Georgia" w:cs="Arial"/>
          <w:color w:val="0E0E12"/>
          <w:sz w:val="32"/>
          <w:szCs w:val="32"/>
          <w:lang w:eastAsia="en-US" w:bidi="ar-SA"/>
        </w:rPr>
      </w:pPr>
      <w:r>
        <w:rPr/>
      </w:r>
    </w:p>
    <w:p>
      <w:pPr>
        <w:pStyle w:val="BodyText"/>
        <w:widowControl/>
        <w:suppressAutoHyphens w:val="true"/>
        <w:bidi w:val="0"/>
        <w:rPr/>
      </w:pPr>
      <w:bookmarkStart w:id="65" w:name="__RefHeading___Toc6240_865269854"/>
      <w:bookmarkEnd w:id="65"/>
      <w:r>
        <w:rPr>
          <w:rStyle w:val="Strong"/>
          <w:rFonts w:eastAsia="Georgia" w:cs="Georgia" w:ascii="Arial" w:hAnsi="Arial"/>
          <w:color w:val="auto"/>
          <w:lang w:eastAsia="en-US" w:bidi="ar-SA"/>
        </w:rPr>
        <w:t>8. Composition du système</w:t>
      </w:r>
    </w:p>
    <w:p>
      <w:pPr>
        <w:pStyle w:val="BodyText"/>
        <w:tabs>
          <w:tab w:val="clear" w:pos="720"/>
          <w:tab w:val="left" w:pos="562" w:leader="none"/>
        </w:tabs>
        <w:spacing w:before="3" w:after="283"/>
        <w:rPr>
          <w:rFonts w:ascii="Arial" w:hAnsi="Arial" w:cs="Arial"/>
          <w:b w:val="false"/>
          <w:bCs w:val="false"/>
          <w:color w:val="0E0E12"/>
          <w:sz w:val="24"/>
          <w:szCs w:val="24"/>
        </w:rPr>
      </w:pPr>
      <w:r>
        <w:rPr>
          <w:rFonts w:cs="Arial" w:ascii="Arial" w:hAnsi="Arial"/>
          <w:b w:val="false"/>
          <w:bCs w:val="false"/>
          <w:color w:val="0E0E12"/>
          <w:sz w:val="24"/>
          <w:szCs w:val="24"/>
        </w:rPr>
        <w:t>Le titulaire devra fournir un kit complet comprenant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1 enregistreur vidéo 16 voies type HD716, PoE, 4K</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1 disque dur 4 To</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Intégration en atelier (PRÊT À POSER)</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1 affiche réglementaire vidéoprotection</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32 connecteurs RJ45 sans outil</w:t>
      </w:r>
      <w:r>
        <w:rPr>
          <w:rFonts w:eastAsia="Georgia" w:cs="Arial" w:ascii="Arial" w:hAnsi="Arial"/>
          <w:b w:val="false"/>
          <w:bCs w:val="false"/>
          <w:color w:val="0E0E12"/>
          <w:sz w:val="24"/>
          <w:szCs w:val="24"/>
          <w:lang w:eastAsia="en-US" w:bidi="ar-SA"/>
        </w:rPr>
        <w:t xml:space="preserve"> </w:t>
      </w:r>
    </w:p>
    <w:p>
      <w:pPr>
        <w:pStyle w:val="ListParagraph"/>
        <w:widowControl/>
        <w:numPr>
          <w:ilvl w:val="0"/>
          <w:numId w:val="23"/>
        </w:numPr>
        <w:tabs>
          <w:tab w:val="clear" w:pos="720"/>
          <w:tab w:val="left" w:pos="562" w:leader="none"/>
        </w:tabs>
        <w:suppressAutoHyphens w:val="true"/>
        <w:bidi w:val="0"/>
        <w:spacing w:before="3" w:after="0"/>
        <w:rPr/>
      </w:pPr>
      <w:r>
        <w:rPr>
          <w:rStyle w:val="Strong"/>
          <w:rFonts w:eastAsia="Georgia" w:cs="Arial" w:ascii="Arial" w:hAnsi="Arial"/>
          <w:b w:val="false"/>
          <w:bCs w:val="false"/>
          <w:color w:val="0E0E12"/>
          <w:sz w:val="24"/>
          <w:szCs w:val="24"/>
          <w:lang w:eastAsia="en-US" w:bidi="ar-SA"/>
        </w:rPr>
        <w:t>1 heure d’assistance au paramétrage</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rPr>
      </w:pPr>
      <w:r>
        <w:rPr>
          <w:rFonts w:cs="Arial" w:ascii="Arial" w:hAnsi="Arial"/>
          <w:b/>
          <w:bCs/>
          <w:color w:val="0E0E12"/>
          <w:sz w:val="40"/>
          <w:szCs w:val="40"/>
        </w:rPr>
      </w:r>
      <w:r>
        <w:br w:type="page"/>
      </w:r>
    </w:p>
    <w:p>
      <w:pPr>
        <w:pStyle w:val="Heading2"/>
        <w:keepNext w:val="true"/>
        <w:widowControl/>
        <w:suppressAutoHyphens w:val="true"/>
        <w:bidi w:val="0"/>
        <w:ind w:hanging="0" w:start="0" w:end="0"/>
        <w:rPr>
          <w:rFonts w:ascii="Arial" w:hAnsi="Arial" w:cs="Times New Roman"/>
          <w:color w:val="auto"/>
          <w:sz w:val="40"/>
          <w:szCs w:val="40"/>
          <w:u w:val="single"/>
          <w:lang w:eastAsia="en-US" w:bidi="ar-SA"/>
        </w:rPr>
      </w:pPr>
      <w:bookmarkStart w:id="66" w:name="__RefHeading___Toc6966_865269854"/>
      <w:bookmarkEnd w:id="66"/>
      <w:r>
        <w:rPr>
          <w:rFonts w:cs="Times New Roman" w:ascii="Arial" w:hAnsi="Arial"/>
          <w:color w:val="auto"/>
          <w:sz w:val="40"/>
          <w:szCs w:val="40"/>
          <w:u w:val="single"/>
          <w:lang w:eastAsia="en-US" w:bidi="ar-SA"/>
        </w:rPr>
        <w:t>Proposition prescription CCTP type marché privé du HD516PAP:</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rPr>
      </w:pPr>
      <w:r>
        <w:rPr>
          <w:rFonts w:cs="Arial" w:ascii="Arial" w:hAnsi="Arial"/>
          <w:b/>
          <w:bCs/>
          <w:color w:val="0E0E12"/>
          <w:sz w:val="40"/>
          <w:szCs w:val="40"/>
        </w:rPr>
      </w:r>
    </w:p>
    <w:p>
      <w:pPr>
        <w:pStyle w:val="ListParagraph"/>
        <w:widowControl/>
        <w:tabs>
          <w:tab w:val="clear" w:pos="720"/>
          <w:tab w:val="left" w:pos="562" w:leader="none"/>
        </w:tabs>
        <w:suppressAutoHyphens w:val="true"/>
        <w:spacing w:before="3" w:after="0"/>
        <w:ind w:hanging="0" w:start="0" w:end="0"/>
        <w:rPr>
          <w:rFonts w:ascii="Arial" w:hAnsi="Arial" w:cs="Arial"/>
          <w:b w:val="false"/>
          <w:bCs w:val="false"/>
          <w:color w:val="0E0E12"/>
          <w:sz w:val="24"/>
          <w:szCs w:val="24"/>
        </w:rPr>
      </w:pPr>
      <w:r>
        <w:rPr>
          <w:rFonts w:cs="Arial" w:ascii="Arial" w:hAnsi="Arial"/>
          <w:b w:val="false"/>
          <w:bCs w:val="false"/>
          <w:color w:val="0E0E12"/>
          <w:sz w:val="24"/>
          <w:szCs w:val="24"/>
        </w:rPr>
        <w:t xml:space="preserve">Enregistreur NVR </w:t>
      </w:r>
      <w:r>
        <w:rPr>
          <w:rFonts w:cs="Arial" w:ascii="Arial" w:hAnsi="Arial"/>
          <w:b w:val="false"/>
          <w:bCs w:val="false"/>
          <w:color w:val="0E0E12"/>
          <w:sz w:val="24"/>
          <w:szCs w:val="24"/>
        </w:rPr>
        <w:t>16</w:t>
      </w:r>
      <w:r>
        <w:rPr>
          <w:rFonts w:cs="Arial" w:ascii="Arial" w:hAnsi="Arial"/>
          <w:b w:val="false"/>
          <w:bCs w:val="false"/>
          <w:color w:val="0E0E12"/>
          <w:sz w:val="24"/>
          <w:szCs w:val="24"/>
        </w:rPr>
        <w:t xml:space="preserve"> voies, installé dans la baie VDI vidéosurveillance du répartiteur général R.G. ayant les caractéristiques suivantes :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Entrées vidéo : </w:t>
      </w:r>
      <w:r>
        <w:rPr>
          <w:rFonts w:cs="Arial" w:ascii="Arial" w:hAnsi="Arial"/>
          <w:b w:val="false"/>
          <w:bCs w:val="false"/>
          <w:color w:val="0E0E12"/>
          <w:sz w:val="24"/>
          <w:szCs w:val="24"/>
        </w:rPr>
        <w:t>16</w:t>
      </w:r>
      <w:r>
        <w:rPr>
          <w:rFonts w:cs="Arial" w:ascii="Arial" w:hAnsi="Arial"/>
          <w:b w:val="false"/>
          <w:bCs w:val="false"/>
          <w:color w:val="0E0E12"/>
          <w:sz w:val="24"/>
          <w:szCs w:val="24"/>
        </w:rPr>
        <w:t xml:space="preserve"> Voies en </w:t>
      </w:r>
      <w:r>
        <w:rPr>
          <w:rFonts w:cs="Arial" w:ascii="Arial" w:hAnsi="Arial"/>
          <w:b w:val="false"/>
          <w:bCs w:val="false"/>
          <w:color w:val="0E0E12"/>
          <w:sz w:val="24"/>
          <w:szCs w:val="24"/>
        </w:rPr>
        <w:t>8</w:t>
      </w:r>
      <w:r>
        <w:rPr>
          <w:rFonts w:cs="Arial" w:ascii="Arial" w:hAnsi="Arial"/>
          <w:b w:val="false"/>
          <w:bCs w:val="false"/>
          <w:color w:val="0E0E12"/>
          <w:sz w:val="24"/>
          <w:szCs w:val="24"/>
        </w:rPr>
        <w:t xml:space="preserve"> Mégapixels en 25IPS en Poe 48V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LAN = double LAN base 1000 1 réseau pour l’image et un réseau pour la vidéo protection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Sorties vidéo : 1 VGA et </w:t>
      </w:r>
      <w:r>
        <w:rPr>
          <w:rFonts w:cs="Arial" w:ascii="Arial" w:hAnsi="Arial"/>
          <w:b w:val="false"/>
          <w:bCs w:val="false"/>
          <w:color w:val="0E0E12"/>
          <w:sz w:val="24"/>
          <w:szCs w:val="24"/>
        </w:rPr>
        <w:t>1</w:t>
      </w:r>
      <w:r>
        <w:rPr>
          <w:rFonts w:cs="Arial" w:ascii="Arial" w:hAnsi="Arial"/>
          <w:b w:val="false"/>
          <w:bCs w:val="false"/>
          <w:color w:val="0E0E12"/>
          <w:sz w:val="24"/>
          <w:szCs w:val="24"/>
        </w:rPr>
        <w:t xml:space="preserve"> HDMI</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Affichage en Full HD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Alarme : </w:t>
      </w:r>
      <w:r>
        <w:rPr>
          <w:rFonts w:cs="Arial" w:ascii="Arial" w:hAnsi="Arial"/>
          <w:b w:val="false"/>
          <w:bCs w:val="false"/>
          <w:color w:val="0E0E12"/>
          <w:sz w:val="24"/>
          <w:szCs w:val="24"/>
        </w:rPr>
        <w:t>8</w:t>
      </w:r>
      <w:r>
        <w:rPr>
          <w:rFonts w:cs="Arial" w:ascii="Arial" w:hAnsi="Arial"/>
          <w:b w:val="false"/>
          <w:bCs w:val="false"/>
          <w:color w:val="0E0E12"/>
          <w:sz w:val="24"/>
          <w:szCs w:val="24"/>
        </w:rPr>
        <w:t xml:space="preserve"> Entrées, 1 sortie analogique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Capacité disque dur : Disque Dur : </w:t>
      </w:r>
      <w:r>
        <w:rPr>
          <w:rFonts w:cs="Arial" w:ascii="Arial" w:hAnsi="Arial"/>
          <w:b w:val="false"/>
          <w:bCs w:val="false"/>
          <w:color w:val="0E0E12"/>
          <w:sz w:val="24"/>
          <w:szCs w:val="24"/>
        </w:rPr>
        <w:t>1</w:t>
      </w:r>
      <w:r>
        <w:rPr>
          <w:rFonts w:cs="Arial" w:ascii="Arial" w:hAnsi="Arial"/>
          <w:b w:val="false"/>
          <w:bCs w:val="false"/>
          <w:color w:val="0E0E12"/>
          <w:sz w:val="24"/>
          <w:szCs w:val="24"/>
        </w:rPr>
        <w:t xml:space="preserve"> disques dur </w:t>
      </w:r>
      <w:r>
        <w:rPr>
          <w:rFonts w:cs="Arial" w:ascii="Arial" w:hAnsi="Arial"/>
          <w:b w:val="false"/>
          <w:bCs w:val="false"/>
          <w:color w:val="0E0E12"/>
          <w:sz w:val="24"/>
          <w:szCs w:val="24"/>
        </w:rPr>
        <w:t>4</w:t>
      </w:r>
      <w:r>
        <w:rPr>
          <w:rFonts w:cs="Arial" w:ascii="Arial" w:hAnsi="Arial"/>
          <w:b w:val="false"/>
          <w:bCs w:val="false"/>
          <w:color w:val="0E0E12"/>
          <w:sz w:val="24"/>
          <w:szCs w:val="24"/>
        </w:rPr>
        <w:t xml:space="preserve">To de marque Seagate ou Western Digital permettant un enregistrement 30 jours minimum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1 sortie e-Sata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Fonction : Double flux, enregistrement détection de mouvement, Analyse intelligence, envoi email sur détection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Compatibilité mobile : iPhone et Android (Myvizeo</w:t>
      </w:r>
      <w:r>
        <w:rPr>
          <w:rFonts w:cs="Arial" w:ascii="Arial" w:hAnsi="Arial"/>
          <w:b w:val="false"/>
          <w:bCs w:val="false"/>
          <w:color w:val="0E0E12"/>
          <w:sz w:val="24"/>
          <w:szCs w:val="24"/>
        </w:rPr>
        <w:t>3</w:t>
      </w:r>
      <w:r>
        <w:rPr>
          <w:rFonts w:cs="Arial" w:ascii="Arial" w:hAnsi="Arial"/>
          <w:b w:val="false"/>
          <w:bCs w:val="false"/>
          <w:color w:val="0E0E12"/>
          <w:sz w:val="24"/>
          <w:szCs w:val="24"/>
        </w:rPr>
        <w:t xml:space="preserve">)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Consultation des images par WEB service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Paramétrage automatique des caméras </w:t>
      </w:r>
    </w:p>
    <w:p>
      <w:pPr>
        <w:pStyle w:val="ListParagraph"/>
        <w:widowControl/>
        <w:numPr>
          <w:ilvl w:val="0"/>
          <w:numId w:val="23"/>
        </w:numPr>
        <w:tabs>
          <w:tab w:val="clear" w:pos="720"/>
          <w:tab w:val="left" w:pos="562" w:leader="none"/>
        </w:tabs>
        <w:suppressAutoHyphens w:val="true"/>
        <w:spacing w:before="3" w:after="0"/>
        <w:rPr>
          <w:rFonts w:ascii="Arial" w:hAnsi="Arial" w:cs="Arial"/>
          <w:b w:val="false"/>
          <w:bCs w:val="false"/>
          <w:color w:val="0E0E12"/>
          <w:sz w:val="24"/>
          <w:szCs w:val="24"/>
        </w:rPr>
      </w:pPr>
      <w:r>
        <w:rPr>
          <w:rFonts w:cs="Arial" w:ascii="Arial" w:hAnsi="Arial"/>
          <w:b w:val="false"/>
          <w:bCs w:val="false"/>
          <w:color w:val="0E0E12"/>
          <w:sz w:val="24"/>
          <w:szCs w:val="24"/>
        </w:rPr>
        <w:t xml:space="preserve">Enregistreur pouvant être réglés de 1 à 25 IPS (images par seconde) </w:t>
      </w:r>
    </w:p>
    <w:p>
      <w:pPr>
        <w:pStyle w:val="ListParagraph"/>
        <w:widowControl/>
        <w:numPr>
          <w:ilvl w:val="0"/>
          <w:numId w:val="0"/>
        </w:numPr>
        <w:tabs>
          <w:tab w:val="clear" w:pos="720"/>
          <w:tab w:val="left" w:pos="562" w:leader="none"/>
        </w:tabs>
        <w:suppressAutoHyphens w:val="true"/>
        <w:spacing w:before="3" w:after="0"/>
        <w:ind w:hanging="0" w:start="720"/>
        <w:rPr>
          <w:rFonts w:ascii="Arial" w:hAnsi="Arial" w:cs="Arial"/>
          <w:b w:val="false"/>
          <w:bCs w:val="false"/>
          <w:color w:val="0E0E12"/>
          <w:sz w:val="24"/>
          <w:szCs w:val="24"/>
        </w:rPr>
      </w:pPr>
      <w:r>
        <w:rPr>
          <w:rFonts w:cs="Arial" w:ascii="Arial" w:hAnsi="Arial"/>
          <w:b w:val="false"/>
          <w:bCs w:val="false"/>
          <w:color w:val="0E0E12"/>
          <w:sz w:val="24"/>
          <w:szCs w:val="24"/>
        </w:rPr>
      </w:r>
    </w:p>
    <w:p>
      <w:pPr>
        <w:pStyle w:val="ListParagraph"/>
        <w:widowControl/>
        <w:tabs>
          <w:tab w:val="clear" w:pos="720"/>
          <w:tab w:val="left" w:pos="562" w:leader="none"/>
        </w:tabs>
        <w:suppressAutoHyphens w:val="true"/>
        <w:spacing w:before="3" w:after="0"/>
        <w:ind w:hanging="0" w:start="0" w:end="0"/>
        <w:rPr>
          <w:rFonts w:ascii="Arial" w:hAnsi="Arial" w:cs="Arial"/>
          <w:b w:val="false"/>
          <w:bCs w:val="false"/>
          <w:color w:val="0E0E12"/>
          <w:sz w:val="24"/>
          <w:szCs w:val="24"/>
        </w:rPr>
      </w:pPr>
      <w:r>
        <w:rPr>
          <w:rFonts w:cs="Arial" w:ascii="Arial" w:hAnsi="Arial"/>
          <w:b w:val="false"/>
          <w:bCs w:val="false"/>
          <w:color w:val="0E0E12"/>
          <w:sz w:val="24"/>
          <w:szCs w:val="24"/>
        </w:rPr>
      </w:r>
    </w:p>
    <w:p>
      <w:pPr>
        <w:pStyle w:val="ListParagraph"/>
        <w:widowControl/>
        <w:tabs>
          <w:tab w:val="clear" w:pos="720"/>
          <w:tab w:val="left" w:pos="562" w:leader="none"/>
        </w:tabs>
        <w:suppressAutoHyphens w:val="true"/>
        <w:spacing w:before="3" w:after="0"/>
        <w:ind w:hanging="0" w:start="0" w:end="0"/>
        <w:rPr>
          <w:rFonts w:ascii="Arial" w:hAnsi="Arial" w:cs="Arial"/>
          <w:b w:val="false"/>
          <w:bCs w:val="false"/>
          <w:color w:val="0E0E12"/>
          <w:sz w:val="24"/>
          <w:szCs w:val="24"/>
        </w:rPr>
      </w:pPr>
      <w:r>
        <w:rPr>
          <w:rFonts w:cs="Arial" w:ascii="Arial" w:hAnsi="Arial"/>
          <w:b w:val="false"/>
          <w:bCs w:val="false"/>
          <w:color w:val="0E0E12"/>
          <w:sz w:val="24"/>
          <w:szCs w:val="24"/>
        </w:rPr>
        <w:t>Type : VIZEO Référence : HD5</w:t>
      </w:r>
      <w:r>
        <w:rPr>
          <w:rFonts w:cs="Arial" w:ascii="Arial" w:hAnsi="Arial"/>
          <w:b w:val="false"/>
          <w:bCs w:val="false"/>
          <w:color w:val="0E0E12"/>
          <w:sz w:val="24"/>
          <w:szCs w:val="24"/>
        </w:rPr>
        <w:t>16</w:t>
      </w:r>
      <w:r>
        <w:rPr>
          <w:rFonts w:cs="Arial" w:ascii="Arial" w:hAnsi="Arial"/>
          <w:b w:val="false"/>
          <w:bCs w:val="false"/>
          <w:color w:val="0E0E12"/>
          <w:sz w:val="24"/>
          <w:szCs w:val="24"/>
        </w:rPr>
        <w:t xml:space="preserve"> permettant de reprendre l’ensemble des caméras, un écran de type VIZEO Référence : MO 1</w:t>
      </w:r>
      <w:r>
        <w:rPr>
          <w:rFonts w:cs="Arial" w:ascii="Arial" w:hAnsi="Arial"/>
          <w:b w:val="false"/>
          <w:bCs w:val="false"/>
          <w:color w:val="0E0E12"/>
          <w:sz w:val="24"/>
          <w:szCs w:val="24"/>
        </w:rPr>
        <w:t>3</w:t>
      </w:r>
      <w:r>
        <w:rPr>
          <w:rFonts w:cs="Arial" w:ascii="Arial" w:hAnsi="Arial"/>
          <w:b w:val="false"/>
          <w:bCs w:val="false"/>
          <w:color w:val="0E0E12"/>
          <w:sz w:val="24"/>
          <w:szCs w:val="24"/>
        </w:rPr>
        <w:t xml:space="preserve">2 comprenant le support SP702 et le câble HDMI5M ou équivalent. </w:t>
      </w:r>
      <w:r>
        <w:br w:type="page"/>
      </w:r>
    </w:p>
    <w:p>
      <w:pPr>
        <w:pStyle w:val="BodyText"/>
        <w:rPr>
          <w:rFonts w:ascii="Arial" w:hAnsi="Arial" w:cs="Arial"/>
          <w:sz w:val="26"/>
          <w:szCs w:val="26"/>
        </w:rPr>
      </w:pPr>
      <w:r>
        <w:rPr>
          <w:rFonts w:cs="Arial" w:ascii="Arial" w:hAnsi="Arial"/>
          <w:sz w:val="26"/>
          <w:szCs w:val="26"/>
        </w:rPr>
      </w:r>
    </w:p>
    <w:p>
      <w:pPr>
        <w:pStyle w:val="BodyText"/>
        <w:rPr>
          <w:rFonts w:ascii="Arial" w:hAnsi="Arial"/>
        </w:rPr>
      </w:pPr>
      <w:r>
        <w:rPr>
          <w:rFonts w:cs="Lucida Sans Unicode" w:ascii="Arial" w:hAnsi="Arial"/>
          <w:color w:val="0E0E12"/>
          <w:w w:val="95"/>
          <w:sz w:val="56"/>
        </w:rPr>
        <w:t>CAMÉRA</w:t>
      </w:r>
      <w:r>
        <w:rPr>
          <w:rFonts w:cs="Lucida Sans Unicode" w:ascii="Arial" w:hAnsi="Arial"/>
          <w:color w:val="0E0E12"/>
          <w:spacing w:val="86"/>
          <w:w w:val="95"/>
          <w:sz w:val="56"/>
        </w:rPr>
        <w:t xml:space="preserve"> </w:t>
      </w:r>
      <w:r>
        <w:rPr>
          <w:rFonts w:cs="Lucida Sans Unicode" w:ascii="Arial" w:hAnsi="Arial"/>
          <w:color w:val="0E0E12"/>
          <w:w w:val="95"/>
          <w:sz w:val="56"/>
        </w:rPr>
        <w:t>EXTÉRIEUR FULL COLOR</w:t>
      </w:r>
    </w:p>
    <w:p>
      <w:pPr>
        <w:pStyle w:val="Heading1"/>
        <w:rPr>
          <w:sz w:val="64"/>
          <w:szCs w:val="64"/>
        </w:rPr>
      </w:pPr>
      <w:bookmarkStart w:id="67" w:name="__RefHeading___Toc7454_865269854"/>
      <w:bookmarkEnd w:id="67"/>
      <w:r>
        <w:rPr>
          <w:sz w:val="64"/>
          <w:szCs w:val="64"/>
        </w:rPr>
        <w:t>CA50HD</w:t>
      </w:r>
    </w:p>
    <w:p>
      <w:pPr>
        <w:pStyle w:val="Subtitle"/>
        <w:rPr>
          <w:rFonts w:ascii="Arial" w:hAnsi="Arial"/>
        </w:rPr>
      </w:pPr>
      <w:r>
        <w:rPr/>
        <w:drawing>
          <wp:anchor distT="0" distB="0" distL="0" distR="0" simplePos="0" relativeHeight="7" behindDoc="0" locked="0" layoutInCell="0" allowOverlap="1">
            <wp:simplePos x="0" y="0"/>
            <wp:positionH relativeFrom="column">
              <wp:posOffset>505460</wp:posOffset>
            </wp:positionH>
            <wp:positionV relativeFrom="paragraph">
              <wp:posOffset>213360</wp:posOffset>
            </wp:positionV>
            <wp:extent cx="4901565" cy="2668270"/>
            <wp:effectExtent l="0" t="0" r="0" b="0"/>
            <wp:wrapTopAndBottom/>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8"/>
                    <a:srcRect l="-1" t="-2" r="-1" b="-2"/>
                    <a:stretch>
                      <a:fillRect/>
                    </a:stretch>
                  </pic:blipFill>
                  <pic:spPr bwMode="auto">
                    <a:xfrm>
                      <a:off x="0" y="0"/>
                      <a:ext cx="4901565" cy="2668270"/>
                    </a:xfrm>
                    <a:prstGeom prst="rect">
                      <a:avLst/>
                    </a:prstGeom>
                    <a:solidFill>
                      <a:srgbClr val="FFFFFF"/>
                    </a:solidFill>
                  </pic:spPr>
                </pic:pic>
              </a:graphicData>
            </a:graphic>
          </wp:anchor>
        </w:drawing>
      </w:r>
    </w:p>
    <w:p>
      <w:pPr>
        <w:pStyle w:val="BodyText"/>
        <w:rPr>
          <w:rFonts w:ascii="Arial" w:hAnsi="Arial"/>
        </w:rPr>
      </w:pPr>
      <w:bookmarkStart w:id="68" w:name="__RefHeading___Toc6242_865269854"/>
      <w:bookmarkEnd w:id="68"/>
      <w:r>
        <w:rPr>
          <w:rFonts w:ascii="Arial" w:hAnsi="Arial"/>
        </w:rPr>
        <w:t>Fiche Technique:</w:t>
      </w:r>
    </w:p>
    <w:p>
      <w:pPr>
        <w:pStyle w:val="BodyText"/>
        <w:spacing w:before="4" w:after="0"/>
        <w:rPr>
          <w:rFonts w:ascii="Arial" w:hAnsi="Arial" w:cs="Arial"/>
          <w:sz w:val="24"/>
          <w:szCs w:val="24"/>
        </w:rPr>
      </w:pPr>
      <w:r>
        <w:rPr>
          <w:rFonts w:cs="Arial" w:ascii="Arial" w:hAnsi="Arial"/>
          <w:sz w:val="24"/>
          <w:szCs w:val="24"/>
        </w:rPr>
      </w:r>
    </w:p>
    <w:p>
      <w:pPr>
        <w:pStyle w:val="ListParagraph"/>
        <w:numPr>
          <w:ilvl w:val="0"/>
          <w:numId w:val="4"/>
        </w:numPr>
        <w:tabs>
          <w:tab w:val="clear" w:pos="720"/>
          <w:tab w:val="left" w:pos="964" w:leader="none"/>
        </w:tabs>
        <w:spacing w:before="0" w:after="0"/>
        <w:rPr>
          <w:rFonts w:ascii="Arial" w:hAnsi="Arial"/>
        </w:rPr>
      </w:pPr>
      <w:r>
        <w:rPr>
          <w:rFonts w:cs="Arial" w:ascii="Arial" w:hAnsi="Arial"/>
          <w:color w:val="0E0E12"/>
          <w:sz w:val="24"/>
          <w:szCs w:val="24"/>
        </w:rPr>
        <w:t>Alimentation</w:t>
      </w:r>
      <w:r>
        <w:rPr>
          <w:rFonts w:cs="Arial" w:ascii="Arial" w:hAnsi="Arial"/>
          <w:color w:val="0E0E12"/>
          <w:spacing w:val="-12"/>
          <w:sz w:val="24"/>
          <w:szCs w:val="24"/>
        </w:rPr>
        <w:t xml:space="preserve"> </w:t>
      </w:r>
      <w:r>
        <w:rPr>
          <w:rFonts w:cs="Arial" w:ascii="Arial" w:hAnsi="Arial"/>
          <w:color w:val="0E0E12"/>
          <w:sz w:val="24"/>
          <w:szCs w:val="24"/>
        </w:rPr>
        <w:t>:</w:t>
      </w:r>
      <w:r>
        <w:rPr>
          <w:rFonts w:cs="Arial" w:ascii="Arial" w:hAnsi="Arial"/>
          <w:color w:val="0E0E12"/>
          <w:spacing w:val="-12"/>
          <w:sz w:val="24"/>
          <w:szCs w:val="24"/>
        </w:rPr>
        <w:t xml:space="preserve"> </w:t>
      </w:r>
      <w:r>
        <w:rPr>
          <w:rFonts w:cs="Arial" w:ascii="Arial" w:hAnsi="Arial"/>
          <w:color w:val="0E0E12"/>
          <w:sz w:val="24"/>
          <w:szCs w:val="24"/>
        </w:rPr>
        <w:t>PoE</w:t>
      </w:r>
    </w:p>
    <w:p>
      <w:pPr>
        <w:pStyle w:val="ListParagraph"/>
        <w:numPr>
          <w:ilvl w:val="0"/>
          <w:numId w:val="5"/>
        </w:numPr>
        <w:tabs>
          <w:tab w:val="clear" w:pos="720"/>
          <w:tab w:val="left" w:pos="964" w:leader="none"/>
        </w:tabs>
        <w:spacing w:before="79" w:after="0"/>
        <w:rPr>
          <w:rFonts w:ascii="Arial" w:hAnsi="Arial"/>
        </w:rPr>
      </w:pPr>
      <w:r>
        <w:rPr>
          <w:rFonts w:cs="Arial" w:ascii="Arial" w:hAnsi="Arial"/>
          <w:color w:val="0E0E12"/>
          <w:w w:val="95"/>
          <w:sz w:val="24"/>
          <w:szCs w:val="24"/>
        </w:rPr>
        <w:t>Capteur</w:t>
      </w:r>
      <w:r>
        <w:rPr>
          <w:rFonts w:cs="Arial" w:ascii="Arial" w:hAnsi="Arial"/>
          <w:color w:val="0E0E12"/>
          <w:spacing w:val="11"/>
          <w:w w:val="95"/>
          <w:sz w:val="24"/>
          <w:szCs w:val="24"/>
        </w:rPr>
        <w:t xml:space="preserve"> </w:t>
      </w:r>
      <w:r>
        <w:rPr>
          <w:rFonts w:cs="Arial" w:ascii="Arial" w:hAnsi="Arial"/>
          <w:color w:val="0E0E12"/>
          <w:w w:val="95"/>
          <w:sz w:val="24"/>
          <w:szCs w:val="24"/>
        </w:rPr>
        <w:t>:</w:t>
      </w:r>
      <w:r>
        <w:rPr>
          <w:rFonts w:cs="Arial" w:ascii="Arial" w:hAnsi="Arial"/>
          <w:color w:val="0E0E12"/>
          <w:spacing w:val="11"/>
          <w:w w:val="95"/>
          <w:sz w:val="24"/>
          <w:szCs w:val="24"/>
        </w:rPr>
        <w:t xml:space="preserve"> 1/1.8" CMOS </w:t>
      </w:r>
    </w:p>
    <w:p>
      <w:pPr>
        <w:pStyle w:val="ListParagraph"/>
        <w:numPr>
          <w:ilvl w:val="0"/>
          <w:numId w:val="5"/>
        </w:numPr>
        <w:tabs>
          <w:tab w:val="clear" w:pos="720"/>
          <w:tab w:val="left" w:pos="964" w:leader="none"/>
        </w:tabs>
        <w:spacing w:before="79" w:after="0"/>
        <w:rPr>
          <w:rFonts w:ascii="Arial" w:hAnsi="Arial" w:cs="Arial"/>
          <w:color w:val="0E0E12"/>
          <w:spacing w:val="11"/>
          <w:w w:val="95"/>
          <w:sz w:val="24"/>
          <w:szCs w:val="24"/>
        </w:rPr>
      </w:pPr>
      <w:r>
        <w:rPr>
          <w:rFonts w:cs="Arial" w:ascii="Arial" w:hAnsi="Arial"/>
          <w:color w:val="0E0E12"/>
          <w:spacing w:val="11"/>
          <w:w w:val="95"/>
          <w:sz w:val="24"/>
          <w:szCs w:val="24"/>
        </w:rPr>
        <w:t>VIZEO FULL COLOR avec capteur ultra basse luminosité</w:t>
      </w:r>
    </w:p>
    <w:p>
      <w:pPr>
        <w:pStyle w:val="ListParagraph"/>
        <w:numPr>
          <w:ilvl w:val="0"/>
          <w:numId w:val="3"/>
        </w:numPr>
        <w:tabs>
          <w:tab w:val="clear" w:pos="720"/>
          <w:tab w:val="left" w:pos="964" w:leader="none"/>
        </w:tabs>
        <w:spacing w:before="79" w:after="0"/>
        <w:rPr>
          <w:rFonts w:ascii="Arial" w:hAnsi="Arial"/>
        </w:rPr>
      </w:pPr>
      <w:r>
        <w:rPr>
          <w:rFonts w:cs="Arial" w:ascii="Arial" w:hAnsi="Arial"/>
          <w:b w:val="false"/>
          <w:i w:val="false"/>
          <w:caps w:val="false"/>
          <w:smallCaps w:val="false"/>
          <w:color w:val="000000"/>
          <w:spacing w:val="0"/>
          <w:w w:val="95"/>
          <w:sz w:val="24"/>
          <w:szCs w:val="24"/>
        </w:rPr>
        <w:t>Résolution : 2688x 1520 pixels, 4MP, 25/30 IPS</w:t>
      </w:r>
      <w:r>
        <w:rPr>
          <w:rFonts w:cs="Arial" w:ascii="Arial" w:hAnsi="Arial"/>
          <w:color w:val="0E0E12"/>
          <w:w w:val="95"/>
          <w:sz w:val="24"/>
          <w:szCs w:val="24"/>
        </w:rPr>
        <w:t xml:space="preserve"> </w:t>
      </w:r>
    </w:p>
    <w:p>
      <w:pPr>
        <w:pStyle w:val="ListParagraph"/>
        <w:numPr>
          <w:ilvl w:val="0"/>
          <w:numId w:val="3"/>
        </w:numPr>
        <w:tabs>
          <w:tab w:val="clear" w:pos="720"/>
          <w:tab w:val="left" w:pos="964" w:leader="none"/>
        </w:tabs>
        <w:spacing w:before="79" w:after="0"/>
        <w:rPr>
          <w:rFonts w:ascii="Arial" w:hAnsi="Arial"/>
        </w:rPr>
      </w:pPr>
      <w:r>
        <w:rPr>
          <w:rFonts w:cs="Arial" w:ascii="Arial" w:hAnsi="Arial"/>
          <w:b w:val="false"/>
          <w:i w:val="false"/>
          <w:caps w:val="false"/>
          <w:smallCaps w:val="false"/>
          <w:color w:val="000000"/>
          <w:spacing w:val="0"/>
          <w:w w:val="95"/>
          <w:sz w:val="24"/>
          <w:szCs w:val="24"/>
        </w:rPr>
        <w:t xml:space="preserve">Varifocale motorisé et angle : 4,5 à 8 mm, </w:t>
      </w:r>
      <w:r>
        <w:rPr>
          <w:rFonts w:cs="Arial" w:ascii="Arial" w:hAnsi="Arial"/>
          <w:b w:val="false"/>
          <w:i w:val="false"/>
          <w:caps w:val="false"/>
          <w:smallCaps w:val="false"/>
          <w:color w:val="0E0E12"/>
          <w:spacing w:val="-2"/>
          <w:w w:val="95"/>
          <w:sz w:val="24"/>
          <w:szCs w:val="24"/>
        </w:rPr>
        <w:t xml:space="preserve">H: 101° à 57.5° , V: 52.7° à 32° </w:t>
      </w:r>
    </w:p>
    <w:p>
      <w:pPr>
        <w:pStyle w:val="ListParagraph"/>
        <w:tabs>
          <w:tab w:val="clear" w:pos="720"/>
          <w:tab w:val="left" w:pos="964" w:leader="none"/>
        </w:tabs>
        <w:spacing w:before="79" w:after="0"/>
        <w:ind w:hanging="0" w:start="0" w:end="0"/>
        <w:rPr>
          <w:rFonts w:ascii="Arial" w:hAnsi="Arial" w:cs="Arial"/>
          <w:sz w:val="24"/>
          <w:szCs w:val="24"/>
        </w:rPr>
      </w:pPr>
      <w:r>
        <w:rPr>
          <w:rFonts w:cs="Arial" w:ascii="Arial" w:hAnsi="Arial"/>
          <w:sz w:val="24"/>
          <w:szCs w:val="24"/>
        </w:rPr>
      </w:r>
    </w:p>
    <w:p>
      <w:pPr>
        <w:pStyle w:val="ListParagraph"/>
        <w:numPr>
          <w:ilvl w:val="0"/>
          <w:numId w:val="3"/>
        </w:numPr>
        <w:tabs>
          <w:tab w:val="clear" w:pos="720"/>
          <w:tab w:val="left" w:pos="964" w:leader="none"/>
        </w:tabs>
        <w:spacing w:before="79" w:after="0"/>
        <w:rPr>
          <w:rFonts w:ascii="Arial" w:hAnsi="Arial"/>
        </w:rPr>
      </w:pPr>
      <w:r>
        <w:rPr>
          <w:rFonts w:cs="Arial" w:ascii="Arial" w:hAnsi="Arial"/>
          <w:b w:val="false"/>
          <w:i w:val="false"/>
          <w:caps w:val="false"/>
          <w:smallCaps w:val="false"/>
          <w:color w:val="000000"/>
          <w:spacing w:val="0"/>
          <w:sz w:val="24"/>
          <w:szCs w:val="24"/>
        </w:rPr>
        <w:t xml:space="preserve">Sensibilité : 0.0001 Lux (couleur).0 </w:t>
      </w:r>
      <w:r>
        <w:rPr>
          <w:rFonts w:cs="Arial" w:ascii="Arial" w:hAnsi="Arial"/>
          <w:b w:val="false"/>
          <w:i w:val="false"/>
          <w:caps w:val="false"/>
          <w:smallCaps w:val="false"/>
          <w:color w:val="0E0E12"/>
          <w:spacing w:val="-14"/>
          <w:sz w:val="24"/>
          <w:szCs w:val="24"/>
        </w:rPr>
        <w:t>lux avec éclairage lumière blanche</w:t>
      </w:r>
    </w:p>
    <w:p>
      <w:pPr>
        <w:pStyle w:val="ListParagraph"/>
        <w:numPr>
          <w:ilvl w:val="0"/>
          <w:numId w:val="3"/>
        </w:numPr>
        <w:tabs>
          <w:tab w:val="clear" w:pos="720"/>
          <w:tab w:val="left" w:pos="964" w:leader="none"/>
        </w:tabs>
        <w:spacing w:lineRule="auto" w:line="288" w:before="78" w:after="0"/>
        <w:ind w:hanging="0" w:start="321" w:end="1612"/>
        <w:rPr>
          <w:rFonts w:ascii="Arial" w:hAnsi="Arial"/>
        </w:rPr>
      </w:pPr>
      <w:r>
        <w:rPr>
          <w:rFonts w:cs="Arial" w:ascii="Arial" w:hAnsi="Arial"/>
          <w:b w:val="false"/>
          <w:i w:val="false"/>
          <w:caps w:val="false"/>
          <w:smallCaps w:val="false"/>
          <w:color w:val="000000"/>
          <w:spacing w:val="0"/>
          <w:w w:val="95"/>
          <w:sz w:val="24"/>
          <w:szCs w:val="24"/>
        </w:rPr>
        <w:t>Détection de mouvement intelligent ( IA ) Humain et/ou voiture Analyse intelligente : périmétrie, barrière virtuelle, double barrière virtuelle.</w:t>
      </w:r>
      <w:r>
        <w:rPr>
          <w:rFonts w:cs="Arial" w:ascii="Arial" w:hAnsi="Arial"/>
          <w:color w:val="0E0E12"/>
          <w:w w:val="95"/>
          <w:sz w:val="24"/>
          <w:szCs w:val="24"/>
        </w:rPr>
        <w:t xml:space="preserve"> </w:t>
      </w:r>
    </w:p>
    <w:p>
      <w:pPr>
        <w:pStyle w:val="ListParagraph"/>
        <w:numPr>
          <w:ilvl w:val="0"/>
          <w:numId w:val="6"/>
        </w:numPr>
        <w:tabs>
          <w:tab w:val="clear" w:pos="720"/>
          <w:tab w:val="left" w:pos="322" w:leader="none"/>
        </w:tabs>
        <w:spacing w:lineRule="auto" w:line="288" w:before="78" w:after="0"/>
        <w:ind w:hanging="0" w:start="0" w:end="1000"/>
        <w:rPr>
          <w:rFonts w:ascii="Arial" w:hAnsi="Arial"/>
        </w:rPr>
      </w:pPr>
      <w:r>
        <w:rPr>
          <w:rFonts w:cs="Arial" w:ascii="Arial" w:hAnsi="Arial"/>
          <w:color w:val="0E0E12"/>
          <w:w w:val="95"/>
          <w:sz w:val="24"/>
          <w:szCs w:val="24"/>
        </w:rPr>
        <w:t>Protocoles</w:t>
      </w:r>
      <w:r>
        <w:rPr>
          <w:rFonts w:cs="Arial" w:ascii="Arial" w:hAnsi="Arial"/>
          <w:color w:val="0E0E12"/>
          <w:spacing w:val="10"/>
          <w:w w:val="95"/>
          <w:sz w:val="24"/>
          <w:szCs w:val="24"/>
        </w:rPr>
        <w:t xml:space="preserve"> </w:t>
      </w:r>
      <w:r>
        <w:rPr>
          <w:rFonts w:cs="Arial" w:ascii="Arial" w:hAnsi="Arial"/>
          <w:color w:val="0E0E12"/>
          <w:w w:val="95"/>
          <w:sz w:val="24"/>
          <w:szCs w:val="24"/>
        </w:rPr>
        <w:t>: I</w:t>
      </w:r>
      <w:r>
        <w:rPr>
          <w:rFonts w:cs="Lucida Sans" w:ascii="Arial" w:hAnsi="Arial"/>
          <w:color w:val="0E0E12"/>
          <w:spacing w:val="10"/>
          <w:w w:val="95"/>
          <w:sz w:val="24"/>
          <w:szCs w:val="24"/>
        </w:rPr>
        <w:t xml:space="preserve">Pv4/IPv6, 802.1 x, HTTP, HTTPS, TCP / IP, UDP/IP, DHCP, NTP, RTCP/RTP, PPPoE, SMTP, ONS, UPnP, FTP, ARP, SNMP, Vizeo. </w:t>
      </w:r>
    </w:p>
    <w:p>
      <w:pPr>
        <w:pStyle w:val="ListParagraph"/>
        <w:numPr>
          <w:ilvl w:val="0"/>
          <w:numId w:val="3"/>
        </w:numPr>
        <w:tabs>
          <w:tab w:val="clear" w:pos="720"/>
          <w:tab w:val="left" w:pos="964" w:leader="none"/>
        </w:tabs>
        <w:rPr>
          <w:rFonts w:ascii="Arial" w:hAnsi="Arial"/>
        </w:rPr>
      </w:pPr>
      <w:r>
        <w:rPr>
          <w:rFonts w:cs="Arial" w:ascii="Arial" w:hAnsi="Arial"/>
          <w:color w:val="0E0E12"/>
          <w:sz w:val="24"/>
          <w:szCs w:val="24"/>
        </w:rPr>
        <w:t>Indice</w:t>
      </w:r>
      <w:r>
        <w:rPr>
          <w:rFonts w:cs="Arial" w:ascii="Arial" w:hAnsi="Arial"/>
          <w:color w:val="0E0E12"/>
          <w:spacing w:val="-12"/>
          <w:sz w:val="24"/>
          <w:szCs w:val="24"/>
        </w:rPr>
        <w:t xml:space="preserve"> </w:t>
      </w:r>
      <w:r>
        <w:rPr>
          <w:rFonts w:cs="Arial" w:ascii="Arial" w:hAnsi="Arial"/>
          <w:color w:val="0E0E12"/>
          <w:sz w:val="24"/>
          <w:szCs w:val="24"/>
        </w:rPr>
        <w:t>de</w:t>
      </w:r>
      <w:r>
        <w:rPr>
          <w:rFonts w:cs="Arial" w:ascii="Arial" w:hAnsi="Arial"/>
          <w:color w:val="0E0E12"/>
          <w:spacing w:val="-12"/>
          <w:sz w:val="24"/>
          <w:szCs w:val="24"/>
        </w:rPr>
        <w:t xml:space="preserve"> </w:t>
      </w:r>
      <w:r>
        <w:rPr>
          <w:rFonts w:cs="Arial" w:ascii="Arial" w:hAnsi="Arial"/>
          <w:color w:val="0E0E12"/>
          <w:sz w:val="24"/>
          <w:szCs w:val="24"/>
        </w:rPr>
        <w:t>protection:</w:t>
      </w:r>
      <w:r>
        <w:rPr>
          <w:rFonts w:cs="Arial" w:ascii="Arial" w:hAnsi="Arial"/>
          <w:color w:val="0E0E12"/>
          <w:spacing w:val="-12"/>
          <w:sz w:val="24"/>
          <w:szCs w:val="24"/>
        </w:rPr>
        <w:t xml:space="preserve"> </w:t>
      </w:r>
      <w:r>
        <w:rPr>
          <w:rFonts w:cs="Arial" w:ascii="Arial" w:hAnsi="Arial"/>
          <w:color w:val="0E0E12"/>
          <w:sz w:val="24"/>
          <w:szCs w:val="24"/>
        </w:rPr>
        <w:t>IP66</w:t>
      </w:r>
    </w:p>
    <w:p>
      <w:pPr>
        <w:pStyle w:val="ListParagraph"/>
        <w:numPr>
          <w:ilvl w:val="0"/>
          <w:numId w:val="3"/>
        </w:numPr>
        <w:tabs>
          <w:tab w:val="clear" w:pos="720"/>
          <w:tab w:val="left" w:pos="964" w:leader="none"/>
        </w:tabs>
        <w:rPr>
          <w:rFonts w:ascii="Arial" w:hAnsi="Arial" w:cs="Arial"/>
          <w:color w:val="0E0E12"/>
          <w:sz w:val="24"/>
          <w:szCs w:val="24"/>
        </w:rPr>
      </w:pPr>
      <w:r>
        <w:rPr>
          <w:rFonts w:cs="Arial" w:ascii="Arial" w:hAnsi="Arial"/>
          <w:color w:val="0E0E12"/>
          <w:sz w:val="24"/>
          <w:szCs w:val="24"/>
        </w:rPr>
        <w:t xml:space="preserve">Flux vidéo 100kbps à 12Mbps. </w:t>
      </w:r>
    </w:p>
    <w:p>
      <w:pPr>
        <w:pStyle w:val="ListParagraph"/>
        <w:numPr>
          <w:ilvl w:val="0"/>
          <w:numId w:val="3"/>
        </w:numPr>
        <w:tabs>
          <w:tab w:val="clear" w:pos="720"/>
          <w:tab w:val="left" w:pos="964" w:leader="none"/>
        </w:tabs>
        <w:rPr>
          <w:rFonts w:ascii="Arial" w:hAnsi="Arial" w:cs="Arial"/>
          <w:b w:val="false"/>
          <w:i w:val="false"/>
          <w:caps w:val="false"/>
          <w:smallCaps w:val="false"/>
          <w:color w:val="000000"/>
          <w:spacing w:val="0"/>
          <w:sz w:val="24"/>
          <w:szCs w:val="24"/>
        </w:rPr>
      </w:pPr>
      <w:r>
        <w:rPr>
          <w:rFonts w:cs="Arial" w:ascii="Arial" w:hAnsi="Arial"/>
          <w:b w:val="false"/>
          <w:i w:val="false"/>
          <w:caps w:val="false"/>
          <w:smallCaps w:val="false"/>
          <w:color w:val="000000"/>
          <w:spacing w:val="0"/>
          <w:sz w:val="24"/>
          <w:szCs w:val="24"/>
        </w:rPr>
        <w:t>Audio bi directionnel : 1 entrée, 1 sortie avec haut parleur et microphone</w:t>
      </w:r>
    </w:p>
    <w:p>
      <w:pPr>
        <w:pStyle w:val="ListParagraph"/>
        <w:tabs>
          <w:tab w:val="clear" w:pos="720"/>
          <w:tab w:val="left" w:pos="964" w:leader="none"/>
        </w:tabs>
        <w:spacing w:before="265" w:after="0"/>
        <w:ind w:hanging="0" w:start="0" w:end="0"/>
        <w:rPr>
          <w:rFonts w:ascii="Arial" w:hAnsi="Arial" w:cs="Lucida Sans"/>
          <w:color w:val="0E0E12"/>
          <w:sz w:val="24"/>
          <w:szCs w:val="24"/>
        </w:rPr>
      </w:pPr>
      <w:r>
        <w:rPr>
          <w:rFonts w:cs="Lucida Sans" w:ascii="Arial" w:hAnsi="Arial"/>
          <w:color w:val="0E0E12"/>
          <w:sz w:val="24"/>
          <w:szCs w:val="24"/>
        </w:rPr>
      </w:r>
    </w:p>
    <w:p>
      <w:pPr>
        <w:pStyle w:val="Normal"/>
        <w:tabs>
          <w:tab w:val="clear" w:pos="720"/>
          <w:tab w:val="left" w:pos="322" w:leader="none"/>
        </w:tabs>
        <w:rPr>
          <w:rFonts w:ascii="Arial" w:hAnsi="Arial"/>
        </w:rPr>
      </w:pPr>
      <w:r>
        <w:rPr>
          <w:rFonts w:ascii="Arial" w:hAnsi="Arial"/>
        </w:rPr>
        <w:drawing>
          <wp:inline distT="0" distB="0" distL="0" distR="0">
            <wp:extent cx="6040755" cy="2639060"/>
            <wp:effectExtent l="0" t="0" r="0"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link="rId9"/>
                    <a:stretch>
                      <a:fillRect/>
                    </a:stretch>
                  </pic:blipFill>
                  <pic:spPr bwMode="auto">
                    <a:xfrm>
                      <a:off x="0" y="0"/>
                      <a:ext cx="6040755" cy="2639060"/>
                    </a:xfrm>
                    <a:prstGeom prst="rect">
                      <a:avLst/>
                    </a:prstGeom>
                    <a:noFill/>
                  </pic:spPr>
                </pic:pic>
              </a:graphicData>
            </a:graphic>
          </wp:inline>
        </w:drawing>
      </w:r>
      <w:r>
        <w:rPr>
          <w:rFonts w:ascii="Arial" w:hAnsi="Arial"/>
        </w:rPr>
        <w:t xml:space="preserve">  </w:t>
      </w:r>
      <w:r>
        <w:rPr>
          <w:rFonts w:cs="Lucida Sans" w:ascii="Arial" w:hAnsi="Arial"/>
          <w:sz w:val="24"/>
          <w:szCs w:val="24"/>
        </w:rPr>
        <w:t xml:space="preserve"> </w:t>
      </w:r>
    </w:p>
    <w:p>
      <w:pPr>
        <w:pStyle w:val="Normal"/>
        <w:tabs>
          <w:tab w:val="clear" w:pos="720"/>
          <w:tab w:val="left" w:pos="322" w:leader="none"/>
        </w:tabs>
        <w:rPr>
          <w:rFonts w:ascii="Arial" w:hAnsi="Arial"/>
        </w:rPr>
      </w:pPr>
      <w:r>
        <w:rPr>
          <w:rFonts w:ascii="Arial" w:hAnsi="Arial"/>
        </w:rPr>
      </w:r>
    </w:p>
    <w:p>
      <w:pPr>
        <w:pStyle w:val="Normal"/>
        <w:spacing w:lineRule="exact" w:line="824" w:before="103" w:after="0"/>
        <w:rPr>
          <w:rFonts w:ascii="Arial" w:hAnsi="Arial"/>
        </w:rPr>
      </w:pPr>
      <w:r>
        <w:rPr>
          <w:rFonts w:ascii="Arial" w:hAnsi="Arial"/>
        </w:rPr>
        <w:drawing>
          <wp:anchor distT="0" distB="0" distL="0" distR="0" simplePos="0" relativeHeight="8" behindDoc="0" locked="0" layoutInCell="0" allowOverlap="1">
            <wp:simplePos x="0" y="0"/>
            <wp:positionH relativeFrom="column">
              <wp:posOffset>550545</wp:posOffset>
            </wp:positionH>
            <wp:positionV relativeFrom="paragraph">
              <wp:posOffset>40005</wp:posOffset>
            </wp:positionV>
            <wp:extent cx="4965700" cy="4965700"/>
            <wp:effectExtent l="0" t="0" r="0" b="0"/>
            <wp:wrapTopAndBottom/>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0"/>
                    <a:srcRect l="-3" t="-3" r="-3" b="-3"/>
                    <a:stretch>
                      <a:fillRect/>
                    </a:stretch>
                  </pic:blipFill>
                  <pic:spPr bwMode="auto">
                    <a:xfrm>
                      <a:off x="0" y="0"/>
                      <a:ext cx="4965700" cy="4965700"/>
                    </a:xfrm>
                    <a:prstGeom prst="rect">
                      <a:avLst/>
                    </a:prstGeom>
                    <a:solidFill>
                      <a:srgbClr val="FFFFFF"/>
                    </a:solidFill>
                  </pic:spPr>
                </pic:pic>
              </a:graphicData>
            </a:graphic>
          </wp:anchor>
        </w:drawing>
      </w:r>
      <w:r>
        <w:br w:type="page"/>
      </w:r>
    </w:p>
    <w:p>
      <w:pPr>
        <w:pStyle w:val="Heading2"/>
        <w:keepNext w:val="true"/>
        <w:widowControl/>
        <w:suppressAutoHyphens w:val="true"/>
        <w:bidi w:val="0"/>
        <w:ind w:hanging="0" w:start="0" w:end="0"/>
        <w:rPr>
          <w:rFonts w:ascii="Arial" w:hAnsi="Arial" w:cs="Times New Roman"/>
          <w:color w:val="auto"/>
          <w:sz w:val="40"/>
          <w:szCs w:val="40"/>
          <w:u w:val="single"/>
          <w:lang w:eastAsia="en-US" w:bidi="ar-SA"/>
        </w:rPr>
      </w:pPr>
      <w:bookmarkStart w:id="69" w:name="__RefHeading___Toc6968_865269854"/>
      <w:bookmarkEnd w:id="69"/>
      <w:r>
        <w:rPr>
          <w:rFonts w:cs="Times New Roman" w:ascii="Arial" w:hAnsi="Arial"/>
          <w:color w:val="auto"/>
          <w:sz w:val="40"/>
          <w:szCs w:val="40"/>
          <w:u w:val="single"/>
          <w:lang w:eastAsia="en-US" w:bidi="ar-SA"/>
        </w:rPr>
        <w:t>Proposition prescription CCTP type marché public du CA50HD :</w:t>
      </w:r>
    </w:p>
    <w:p>
      <w:pPr>
        <w:pStyle w:val="ListParagraph"/>
        <w:widowControl/>
        <w:tabs>
          <w:tab w:val="clear" w:pos="720"/>
          <w:tab w:val="left" w:pos="964" w:leader="none"/>
        </w:tabs>
        <w:suppressAutoHyphens w:val="true"/>
        <w:bidi w:val="0"/>
        <w:rPr>
          <w:rFonts w:ascii="Arial" w:hAnsi="Arial" w:eastAsia="Georgia" w:cs="Arial"/>
          <w:b w:val="false"/>
          <w:i w:val="false"/>
          <w:caps w:val="false"/>
          <w:smallCaps w:val="false"/>
          <w:color w:val="0E0E12"/>
          <w:spacing w:val="-14"/>
          <w:sz w:val="24"/>
          <w:szCs w:val="24"/>
          <w:lang w:eastAsia="en-US" w:bidi="ar-SA"/>
        </w:rPr>
      </w:pPr>
      <w:r>
        <w:rPr>
          <w:rFonts w:eastAsia="Georgia" w:cs="Arial" w:ascii="Arial" w:hAnsi="Arial"/>
          <w:b w:val="false"/>
          <w:i w:val="false"/>
          <w:caps w:val="false"/>
          <w:smallCaps w:val="false"/>
          <w:color w:val="0E0E12"/>
          <w:spacing w:val="-14"/>
          <w:sz w:val="24"/>
          <w:szCs w:val="24"/>
          <w:lang w:eastAsia="en-US" w:bidi="ar-SA"/>
        </w:rPr>
      </w:r>
    </w:p>
    <w:p>
      <w:pPr>
        <w:pStyle w:val="BodyText"/>
        <w:rPr/>
      </w:pPr>
      <w:bookmarkStart w:id="70" w:name="__RefHeading___Toc6244_865269854"/>
      <w:bookmarkEnd w:id="70"/>
      <w:r>
        <w:rPr>
          <w:rStyle w:val="Strong"/>
          <w:rFonts w:ascii="Arial" w:hAnsi="Arial"/>
          <w:sz w:val="36"/>
          <w:szCs w:val="36"/>
        </w:rPr>
        <w:t xml:space="preserve">CCTP – Caméra IP extérieure 4 Mpx </w:t>
      </w:r>
      <w:r>
        <w:rPr>
          <w:rStyle w:val="Strong"/>
          <w:rFonts w:ascii="Arial" w:hAnsi="Arial"/>
          <w:sz w:val="36"/>
          <w:szCs w:val="36"/>
        </w:rPr>
        <w:t>vision nocturne couleur</w:t>
      </w:r>
      <w:r>
        <w:rPr>
          <w:rStyle w:val="Strong"/>
          <w:rFonts w:ascii="Arial" w:hAnsi="Arial"/>
          <w:sz w:val="36"/>
          <w:szCs w:val="36"/>
        </w:rPr>
        <w:t xml:space="preserve"> intelligente</w:t>
      </w:r>
    </w:p>
    <w:p>
      <w:pPr>
        <w:pStyle w:val="BodyText"/>
        <w:rPr>
          <w:rStyle w:val="Strong"/>
          <w:rFonts w:ascii="Arial" w:hAnsi="Arial"/>
          <w:sz w:val="36"/>
          <w:szCs w:val="36"/>
        </w:rPr>
      </w:pPr>
      <w:r>
        <w:rPr/>
      </w:r>
    </w:p>
    <w:p>
      <w:pPr>
        <w:pStyle w:val="BodyText"/>
        <w:widowControl/>
        <w:suppressAutoHyphens w:val="true"/>
        <w:bidi w:val="0"/>
        <w:rPr/>
      </w:pPr>
      <w:bookmarkStart w:id="71" w:name="__RefHeading___Toc6246_865269854"/>
      <w:bookmarkEnd w:id="71"/>
      <w:r>
        <w:rPr>
          <w:rStyle w:val="Strong"/>
          <w:rFonts w:eastAsia="Georgia" w:cs="Georgia" w:ascii="Arial" w:hAnsi="Arial"/>
          <w:color w:val="auto"/>
          <w:sz w:val="36"/>
          <w:szCs w:val="36"/>
          <w:lang w:eastAsia="en-US" w:bidi="ar-SA"/>
        </w:rPr>
        <w:t>1. Objet</w:t>
      </w:r>
    </w:p>
    <w:p>
      <w:pPr>
        <w:pStyle w:val="BodyText"/>
        <w:tabs>
          <w:tab w:val="clear" w:pos="720"/>
          <w:tab w:val="left" w:pos="964" w:leader="none"/>
        </w:tabs>
        <w:spacing w:before="79" w:after="283"/>
        <w:rPr>
          <w:rFonts w:ascii="Arial" w:hAnsi="Arial" w:cs="Arial"/>
          <w:color w:val="0E0E12"/>
          <w:spacing w:val="-14"/>
          <w:sz w:val="24"/>
          <w:szCs w:val="24"/>
        </w:rPr>
      </w:pPr>
      <w:r>
        <w:rPr>
          <w:rFonts w:cs="Arial" w:ascii="Arial" w:hAnsi="Arial"/>
          <w:color w:val="0E0E12"/>
          <w:spacing w:val="-14"/>
          <w:sz w:val="24"/>
          <w:szCs w:val="24"/>
        </w:rPr>
        <w:t>Le présent article concerne la fourniture de caméras IP fixes destinées à la vidéoprotection extérieure, permettant une captation couleur permanente, une analyse intelligente des scènes et une intégration complète au système de supervision.</w:t>
      </w:r>
    </w:p>
    <w:p>
      <w:pPr>
        <w:pStyle w:val="BodyText"/>
        <w:widowControl/>
        <w:suppressAutoHyphens w:val="true"/>
        <w:bidi w:val="0"/>
        <w:rPr/>
      </w:pPr>
      <w:bookmarkStart w:id="72" w:name="__RefHeading___Toc6248_865269854"/>
      <w:bookmarkEnd w:id="72"/>
      <w:r>
        <w:rPr>
          <w:rStyle w:val="Strong"/>
          <w:rFonts w:eastAsia="Georgia" w:cs="Georgia" w:ascii="Arial" w:hAnsi="Arial"/>
          <w:color w:val="auto"/>
          <w:sz w:val="36"/>
          <w:szCs w:val="36"/>
          <w:lang w:eastAsia="en-US" w:bidi="ar-SA"/>
        </w:rPr>
        <w:t>2. Caractéristiques générales</w:t>
      </w:r>
    </w:p>
    <w:p>
      <w:pPr>
        <w:pStyle w:val="BodyText"/>
        <w:tabs>
          <w:tab w:val="clear" w:pos="720"/>
          <w:tab w:val="left" w:pos="964" w:leader="none"/>
        </w:tabs>
        <w:spacing w:before="79" w:after="283"/>
        <w:rPr>
          <w:rFonts w:ascii="Arial" w:hAnsi="Arial" w:cs="Arial"/>
          <w:color w:val="0E0E12"/>
          <w:spacing w:val="-14"/>
          <w:sz w:val="24"/>
          <w:szCs w:val="24"/>
        </w:rPr>
      </w:pPr>
      <w:r>
        <w:rPr>
          <w:rFonts w:cs="Arial" w:ascii="Arial" w:hAnsi="Arial"/>
          <w:color w:val="0E0E12"/>
          <w:spacing w:val="-14"/>
          <w:sz w:val="24"/>
          <w:szCs w:val="24"/>
        </w:rPr>
        <w:t xml:space="preserve">Les caméras proposées devront être de type </w:t>
      </w:r>
      <w:r>
        <w:rPr>
          <w:rStyle w:val="Strong"/>
          <w:rFonts w:cs="Arial" w:ascii="Arial" w:hAnsi="Arial"/>
          <w:color w:val="0E0E12"/>
          <w:spacing w:val="-14"/>
          <w:sz w:val="24"/>
          <w:szCs w:val="24"/>
        </w:rPr>
        <w:t>IP PoE</w:t>
      </w:r>
      <w:r>
        <w:rPr>
          <w:rFonts w:cs="Arial" w:ascii="Arial" w:hAnsi="Arial"/>
          <w:color w:val="0E0E12"/>
          <w:spacing w:val="-14"/>
          <w:sz w:val="24"/>
          <w:szCs w:val="24"/>
        </w:rPr>
        <w:t>, conçues pour une utilisation extérieure, et répondre aux exigences minimales suivantes :</w:t>
      </w:r>
    </w:p>
    <w:p>
      <w:pPr>
        <w:pStyle w:val="BodyText"/>
        <w:widowControl/>
        <w:suppressAutoHyphens w:val="true"/>
        <w:bidi w:val="0"/>
        <w:rPr/>
      </w:pPr>
      <w:bookmarkStart w:id="73" w:name="__RefHeading___Toc6250_865269854"/>
      <w:bookmarkEnd w:id="73"/>
      <w:r>
        <w:rPr>
          <w:rStyle w:val="Strong"/>
          <w:rFonts w:eastAsia="Georgia" w:cs="Georgia" w:ascii="Arial" w:hAnsi="Arial"/>
          <w:color w:val="auto"/>
          <w:sz w:val="36"/>
          <w:szCs w:val="36"/>
          <w:lang w:eastAsia="en-US" w:bidi="ar-SA"/>
        </w:rPr>
        <w:t>2.1 Capteur et qualité d’image</w:t>
      </w:r>
    </w:p>
    <w:p>
      <w:pPr>
        <w:pStyle w:val="BodyText"/>
        <w:numPr>
          <w:ilvl w:val="0"/>
          <w:numId w:val="24"/>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Capteur haute performan</w:t>
      </w:r>
      <w:r>
        <w:rPr>
          <w:rFonts w:cs="Arial" w:ascii="Arial" w:hAnsi="Arial"/>
          <w:b w:val="false"/>
          <w:bCs w:val="false"/>
          <w:color w:val="0E0E12"/>
          <w:spacing w:val="-14"/>
          <w:sz w:val="24"/>
          <w:szCs w:val="24"/>
        </w:rPr>
        <w:t xml:space="preserve">ce </w:t>
      </w:r>
      <w:r>
        <w:rPr>
          <w:rStyle w:val="Strong"/>
          <w:rFonts w:cs="Arial" w:ascii="Arial" w:hAnsi="Arial"/>
          <w:b w:val="false"/>
          <w:bCs w:val="false"/>
          <w:color w:val="0E0E12"/>
          <w:spacing w:val="-14"/>
          <w:sz w:val="24"/>
          <w:szCs w:val="24"/>
        </w:rPr>
        <w:t>CMOS 1/1.8" minimum</w:t>
      </w:r>
      <w:r>
        <w:rPr>
          <w:rFonts w:cs="Arial" w:ascii="Arial" w:hAnsi="Arial"/>
          <w:b w:val="false"/>
          <w:bCs w:val="false"/>
          <w:color w:val="0E0E12"/>
          <w:spacing w:val="-14"/>
          <w:sz w:val="24"/>
          <w:szCs w:val="24"/>
        </w:rPr>
        <w:t xml:space="preserve"> </w:t>
      </w:r>
    </w:p>
    <w:p>
      <w:pPr>
        <w:pStyle w:val="BodyText"/>
        <w:numPr>
          <w:ilvl w:val="0"/>
          <w:numId w:val="24"/>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b w:val="false"/>
          <w:bCs w:val="false"/>
          <w:color w:val="0E0E12"/>
          <w:spacing w:val="-14"/>
          <w:sz w:val="24"/>
          <w:szCs w:val="24"/>
        </w:rPr>
        <w:t xml:space="preserve">Résolution minimale : </w:t>
      </w:r>
      <w:r>
        <w:rPr>
          <w:rStyle w:val="Strong"/>
          <w:rFonts w:cs="Arial" w:ascii="Arial" w:hAnsi="Arial"/>
          <w:b w:val="false"/>
          <w:bCs w:val="false"/>
          <w:color w:val="0E0E12"/>
          <w:spacing w:val="-14"/>
          <w:sz w:val="24"/>
          <w:szCs w:val="24"/>
        </w:rPr>
        <w:t>4 Mégapixels (2688 x 1520)</w:t>
      </w:r>
      <w:r>
        <w:rPr>
          <w:rFonts w:cs="Arial" w:ascii="Arial" w:hAnsi="Arial"/>
          <w:b w:val="false"/>
          <w:bCs w:val="false"/>
          <w:color w:val="0E0E12"/>
          <w:spacing w:val="-14"/>
          <w:sz w:val="24"/>
          <w:szCs w:val="24"/>
        </w:rPr>
        <w:t xml:space="preserve"> </w:t>
      </w:r>
    </w:p>
    <w:p>
      <w:pPr>
        <w:pStyle w:val="BodyText"/>
        <w:numPr>
          <w:ilvl w:val="0"/>
          <w:numId w:val="24"/>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b w:val="false"/>
          <w:bCs w:val="false"/>
          <w:color w:val="0E0E12"/>
          <w:spacing w:val="-14"/>
          <w:sz w:val="24"/>
          <w:szCs w:val="24"/>
        </w:rPr>
        <w:t xml:space="preserve">Fréquence d’image : </w:t>
      </w:r>
      <w:r>
        <w:rPr>
          <w:rStyle w:val="Strong"/>
          <w:rFonts w:cs="Arial" w:ascii="Arial" w:hAnsi="Arial"/>
          <w:b w:val="false"/>
          <w:bCs w:val="false"/>
          <w:color w:val="0E0E12"/>
          <w:spacing w:val="-14"/>
          <w:sz w:val="24"/>
          <w:szCs w:val="24"/>
        </w:rPr>
        <w:t>25/30 images par seconde</w:t>
      </w:r>
      <w:r>
        <w:rPr>
          <w:rFonts w:cs="Arial" w:ascii="Arial" w:hAnsi="Arial"/>
          <w:b w:val="false"/>
          <w:bCs w:val="false"/>
          <w:color w:val="0E0E12"/>
          <w:spacing w:val="-14"/>
          <w:sz w:val="24"/>
          <w:szCs w:val="24"/>
        </w:rPr>
        <w:t xml:space="preserve"> </w:t>
      </w:r>
    </w:p>
    <w:p>
      <w:pPr>
        <w:pStyle w:val="BodyText"/>
        <w:numPr>
          <w:ilvl w:val="0"/>
          <w:numId w:val="24"/>
        </w:numPr>
        <w:tabs>
          <w:tab w:val="clear" w:pos="720"/>
          <w:tab w:val="left" w:pos="0" w:leader="none"/>
          <w:tab w:val="left" w:pos="255" w:leader="none"/>
        </w:tabs>
        <w:spacing w:before="79" w:after="283"/>
        <w:ind w:hanging="283" w:start="709"/>
        <w:rPr>
          <w:rFonts w:ascii="Arial" w:hAnsi="Arial" w:cs="Arial"/>
          <w:color w:val="0E0E12"/>
          <w:spacing w:val="-14"/>
          <w:sz w:val="24"/>
          <w:szCs w:val="24"/>
        </w:rPr>
      </w:pPr>
      <w:r>
        <w:rPr>
          <w:rFonts w:cs="Arial" w:ascii="Arial" w:hAnsi="Arial"/>
          <w:b w:val="false"/>
          <w:bCs w:val="false"/>
          <w:color w:val="0E0E12"/>
          <w:spacing w:val="-14"/>
          <w:sz w:val="24"/>
          <w:szCs w:val="24"/>
        </w:rPr>
        <w:t xml:space="preserve">Technologie </w:t>
      </w:r>
      <w:r>
        <w:rPr>
          <w:rStyle w:val="Strong"/>
          <w:rFonts w:cs="Arial" w:ascii="Arial" w:hAnsi="Arial"/>
          <w:b w:val="false"/>
          <w:bCs w:val="false"/>
          <w:color w:val="0E0E12"/>
          <w:spacing w:val="-14"/>
          <w:sz w:val="24"/>
          <w:szCs w:val="24"/>
        </w:rPr>
        <w:t>couleur permanente (Full Color)</w:t>
      </w:r>
      <w:r>
        <w:rPr>
          <w:rFonts w:cs="Arial" w:ascii="Arial" w:hAnsi="Arial"/>
          <w:b w:val="false"/>
          <w:bCs w:val="false"/>
          <w:color w:val="0E0E12"/>
          <w:spacing w:val="-14"/>
          <w:sz w:val="24"/>
          <w:szCs w:val="24"/>
        </w:rPr>
        <w:t xml:space="preserve"> sans basculement infrarouge </w:t>
      </w:r>
    </w:p>
    <w:p>
      <w:pPr>
        <w:pStyle w:val="BodyText"/>
        <w:widowControl/>
        <w:suppressAutoHyphens w:val="true"/>
        <w:bidi w:val="0"/>
        <w:rPr/>
      </w:pPr>
      <w:bookmarkStart w:id="74" w:name="__RefHeading___Toc6252_865269854"/>
      <w:bookmarkEnd w:id="74"/>
      <w:r>
        <w:rPr>
          <w:rStyle w:val="Strong"/>
          <w:rFonts w:eastAsia="Georgia" w:cs="Georgia" w:ascii="Arial" w:hAnsi="Arial"/>
          <w:color w:val="auto"/>
          <w:sz w:val="36"/>
          <w:szCs w:val="36"/>
          <w:lang w:eastAsia="en-US" w:bidi="ar-SA"/>
        </w:rPr>
        <w:t>2.2 Performance en basse luminosité</w:t>
      </w:r>
    </w:p>
    <w:p>
      <w:pPr>
        <w:pStyle w:val="BodyText"/>
        <w:numPr>
          <w:ilvl w:val="0"/>
          <w:numId w:val="25"/>
        </w:numPr>
        <w:tabs>
          <w:tab w:val="clear" w:pos="720"/>
          <w:tab w:val="left" w:pos="0" w:leader="none"/>
          <w:tab w:val="left" w:pos="255" w:leader="none"/>
        </w:tabs>
        <w:spacing w:before="79" w:after="0"/>
        <w:ind w:hanging="283" w:start="709"/>
        <w:rPr>
          <w:rFonts w:ascii="Arial" w:hAnsi="Arial" w:cs="Arial"/>
          <w:b w:val="false"/>
          <w:bCs w:val="false"/>
          <w:color w:val="0E0E12"/>
          <w:spacing w:val="-14"/>
          <w:sz w:val="24"/>
          <w:szCs w:val="24"/>
        </w:rPr>
      </w:pPr>
      <w:r>
        <w:rPr>
          <w:rFonts w:cs="Arial" w:ascii="Arial" w:hAnsi="Arial"/>
          <w:b w:val="false"/>
          <w:bCs w:val="false"/>
          <w:color w:val="0E0E12"/>
          <w:spacing w:val="-14"/>
          <w:sz w:val="24"/>
          <w:szCs w:val="24"/>
        </w:rPr>
        <w:t xml:space="preserve">Sensibilité minimale : </w:t>
      </w:r>
    </w:p>
    <w:p>
      <w:pPr>
        <w:pStyle w:val="BodyText"/>
        <w:numPr>
          <w:ilvl w:val="1"/>
          <w:numId w:val="25"/>
        </w:numPr>
        <w:tabs>
          <w:tab w:val="clear" w:pos="720"/>
          <w:tab w:val="left" w:pos="0" w:leader="none"/>
        </w:tabs>
        <w:spacing w:before="79" w:after="0"/>
        <w:ind w:hanging="283" w:start="1418"/>
        <w:rPr>
          <w:rFonts w:ascii="Arial" w:hAnsi="Arial" w:cs="Arial"/>
          <w:color w:val="0E0E12"/>
          <w:spacing w:val="-14"/>
          <w:sz w:val="24"/>
          <w:szCs w:val="24"/>
        </w:rPr>
      </w:pPr>
      <w:r>
        <w:rPr>
          <w:rStyle w:val="Strong"/>
          <w:rFonts w:cs="Arial" w:ascii="Arial" w:hAnsi="Arial"/>
          <w:b w:val="false"/>
          <w:bCs w:val="false"/>
          <w:color w:val="0E0E12"/>
          <w:spacing w:val="-14"/>
          <w:sz w:val="24"/>
          <w:szCs w:val="24"/>
        </w:rPr>
        <w:t xml:space="preserve">≤ </w:t>
      </w:r>
      <w:r>
        <w:rPr>
          <w:rStyle w:val="Strong"/>
          <w:rFonts w:cs="Arial" w:ascii="Arial" w:hAnsi="Arial"/>
          <w:b w:val="false"/>
          <w:bCs w:val="false"/>
          <w:color w:val="0E0E12"/>
          <w:spacing w:val="-14"/>
          <w:sz w:val="24"/>
          <w:szCs w:val="24"/>
        </w:rPr>
        <w:t>0.0001 lux en couleur</w:t>
      </w:r>
      <w:r>
        <w:rPr>
          <w:rFonts w:cs="Arial" w:ascii="Arial" w:hAnsi="Arial"/>
          <w:b w:val="false"/>
          <w:bCs w:val="false"/>
          <w:color w:val="0E0E12"/>
          <w:spacing w:val="-14"/>
          <w:sz w:val="24"/>
          <w:szCs w:val="24"/>
        </w:rPr>
        <w:t xml:space="preserve"> </w:t>
      </w:r>
    </w:p>
    <w:p>
      <w:pPr>
        <w:pStyle w:val="BodyText"/>
        <w:numPr>
          <w:ilvl w:val="1"/>
          <w:numId w:val="25"/>
        </w:numPr>
        <w:tabs>
          <w:tab w:val="clear" w:pos="720"/>
          <w:tab w:val="left" w:pos="0" w:leader="none"/>
        </w:tabs>
        <w:spacing w:before="79" w:after="0"/>
        <w:ind w:hanging="283" w:start="1418"/>
        <w:rPr>
          <w:rFonts w:ascii="Arial" w:hAnsi="Arial" w:cs="Arial"/>
          <w:color w:val="0E0E12"/>
          <w:spacing w:val="-14"/>
          <w:sz w:val="24"/>
          <w:szCs w:val="24"/>
        </w:rPr>
      </w:pPr>
      <w:r>
        <w:rPr>
          <w:rStyle w:val="Strong"/>
          <w:rFonts w:cs="Arial" w:ascii="Arial" w:hAnsi="Arial"/>
          <w:b w:val="false"/>
          <w:bCs w:val="false"/>
          <w:color w:val="0E0E12"/>
          <w:spacing w:val="-14"/>
          <w:sz w:val="24"/>
          <w:szCs w:val="24"/>
        </w:rPr>
        <w:t>0 lux avec éclairage intégré (lumière blanche)</w:t>
      </w:r>
      <w:r>
        <w:rPr>
          <w:rFonts w:cs="Arial" w:ascii="Arial" w:hAnsi="Arial"/>
          <w:b w:val="false"/>
          <w:bCs w:val="false"/>
          <w:color w:val="0E0E12"/>
          <w:spacing w:val="-14"/>
          <w:sz w:val="24"/>
          <w:szCs w:val="24"/>
        </w:rPr>
        <w:t xml:space="preserve"> </w:t>
      </w:r>
    </w:p>
    <w:p>
      <w:pPr>
        <w:pStyle w:val="BodyText"/>
        <w:numPr>
          <w:ilvl w:val="0"/>
          <w:numId w:val="25"/>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b w:val="false"/>
          <w:bCs w:val="false"/>
          <w:color w:val="0E0E12"/>
          <w:spacing w:val="-14"/>
          <w:sz w:val="24"/>
          <w:szCs w:val="24"/>
        </w:rPr>
        <w:t>Restitution d’image exploitable en conditions noctu</w:t>
      </w:r>
      <w:r>
        <w:rPr>
          <w:rFonts w:cs="Arial" w:ascii="Arial" w:hAnsi="Arial"/>
          <w:color w:val="0E0E12"/>
          <w:spacing w:val="-14"/>
          <w:sz w:val="24"/>
          <w:szCs w:val="24"/>
        </w:rPr>
        <w:t xml:space="preserve">rnes sans perte de détails </w:t>
      </w:r>
    </w:p>
    <w:p>
      <w:pPr>
        <w:pStyle w:val="BodyText"/>
        <w:numPr>
          <w:ilvl w:val="0"/>
          <w:numId w:val="25"/>
        </w:numPr>
        <w:tabs>
          <w:tab w:val="clear" w:pos="720"/>
          <w:tab w:val="left" w:pos="0" w:leader="none"/>
          <w:tab w:val="left" w:pos="255" w:leader="none"/>
        </w:tabs>
        <w:spacing w:before="79" w:after="283"/>
        <w:ind w:hanging="283" w:start="709"/>
        <w:rPr>
          <w:rFonts w:ascii="Arial" w:hAnsi="Arial" w:cs="Arial"/>
          <w:color w:val="0E0E12"/>
          <w:spacing w:val="-14"/>
          <w:sz w:val="24"/>
          <w:szCs w:val="24"/>
        </w:rPr>
      </w:pPr>
      <w:r>
        <w:rPr>
          <w:rFonts w:cs="Arial" w:ascii="Arial" w:hAnsi="Arial"/>
          <w:color w:val="0E0E12"/>
          <w:spacing w:val="-14"/>
          <w:sz w:val="24"/>
          <w:szCs w:val="24"/>
        </w:rPr>
        <w:t xml:space="preserve">Optimisation pour scènes urbaines ou faiblement éclairées </w:t>
      </w:r>
    </w:p>
    <w:p>
      <w:pPr>
        <w:pStyle w:val="BodyText"/>
        <w:widowControl/>
        <w:suppressAutoHyphens w:val="true"/>
        <w:bidi w:val="0"/>
        <w:rPr/>
      </w:pPr>
      <w:bookmarkStart w:id="75" w:name="__RefHeading___Toc6254_865269854"/>
      <w:bookmarkEnd w:id="75"/>
      <w:r>
        <w:rPr>
          <w:rStyle w:val="Strong"/>
          <w:rFonts w:eastAsia="Georgia" w:cs="Georgia" w:ascii="Arial" w:hAnsi="Arial"/>
          <w:color w:val="auto"/>
          <w:sz w:val="36"/>
          <w:szCs w:val="36"/>
          <w:lang w:eastAsia="en-US" w:bidi="ar-SA"/>
        </w:rPr>
        <w:t>2.3 Optique</w:t>
      </w:r>
    </w:p>
    <w:p>
      <w:pPr>
        <w:pStyle w:val="BodyText"/>
        <w:numPr>
          <w:ilvl w:val="0"/>
          <w:numId w:val="26"/>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b w:val="false"/>
          <w:bCs w:val="false"/>
          <w:color w:val="0E0E12"/>
          <w:spacing w:val="-14"/>
          <w:sz w:val="24"/>
          <w:szCs w:val="24"/>
        </w:rPr>
        <w:t xml:space="preserve">Objectif </w:t>
      </w:r>
      <w:r>
        <w:rPr>
          <w:rStyle w:val="Strong"/>
          <w:rFonts w:cs="Arial" w:ascii="Arial" w:hAnsi="Arial"/>
          <w:b w:val="false"/>
          <w:bCs w:val="false"/>
          <w:color w:val="0E0E12"/>
          <w:spacing w:val="-14"/>
          <w:sz w:val="24"/>
          <w:szCs w:val="24"/>
        </w:rPr>
        <w:t>varifocal motorisé</w:t>
      </w:r>
      <w:r>
        <w:rPr>
          <w:rFonts w:cs="Arial" w:ascii="Arial" w:hAnsi="Arial"/>
          <w:b w:val="false"/>
          <w:bCs w:val="false"/>
          <w:color w:val="0E0E12"/>
          <w:spacing w:val="-14"/>
          <w:sz w:val="24"/>
          <w:szCs w:val="24"/>
        </w:rPr>
        <w:t xml:space="preserve"> </w:t>
      </w:r>
    </w:p>
    <w:p>
      <w:pPr>
        <w:pStyle w:val="BodyText"/>
        <w:numPr>
          <w:ilvl w:val="0"/>
          <w:numId w:val="26"/>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b w:val="false"/>
          <w:bCs w:val="false"/>
          <w:color w:val="0E0E12"/>
          <w:spacing w:val="-14"/>
          <w:sz w:val="24"/>
          <w:szCs w:val="24"/>
        </w:rPr>
        <w:t xml:space="preserve">Plage focale comprise entre </w:t>
      </w:r>
      <w:r>
        <w:rPr>
          <w:rStyle w:val="Strong"/>
          <w:rFonts w:cs="Arial" w:ascii="Arial" w:hAnsi="Arial"/>
          <w:b w:val="false"/>
          <w:bCs w:val="false"/>
          <w:color w:val="0E0E12"/>
          <w:spacing w:val="-14"/>
          <w:sz w:val="24"/>
          <w:szCs w:val="24"/>
        </w:rPr>
        <w:t>4,5 mm et 8 mm</w:t>
      </w:r>
      <w:r>
        <w:rPr>
          <w:rFonts w:cs="Arial" w:ascii="Arial" w:hAnsi="Arial"/>
          <w:b w:val="false"/>
          <w:bCs w:val="false"/>
          <w:color w:val="0E0E12"/>
          <w:spacing w:val="-14"/>
          <w:sz w:val="24"/>
          <w:szCs w:val="24"/>
        </w:rPr>
        <w:t xml:space="preserve"> </w:t>
      </w:r>
    </w:p>
    <w:p>
      <w:pPr>
        <w:pStyle w:val="BodyText"/>
        <w:numPr>
          <w:ilvl w:val="0"/>
          <w:numId w:val="26"/>
        </w:numPr>
        <w:tabs>
          <w:tab w:val="clear" w:pos="720"/>
          <w:tab w:val="left" w:pos="0" w:leader="none"/>
          <w:tab w:val="left" w:pos="255" w:leader="none"/>
        </w:tabs>
        <w:spacing w:before="79" w:after="0"/>
        <w:ind w:hanging="283" w:start="709"/>
        <w:rPr>
          <w:rFonts w:ascii="Arial" w:hAnsi="Arial" w:cs="Arial"/>
          <w:b w:val="false"/>
          <w:bCs w:val="false"/>
          <w:color w:val="0E0E12"/>
          <w:spacing w:val="-14"/>
          <w:sz w:val="24"/>
          <w:szCs w:val="24"/>
        </w:rPr>
      </w:pPr>
      <w:r>
        <w:rPr>
          <w:rFonts w:cs="Arial" w:ascii="Arial" w:hAnsi="Arial"/>
          <w:b w:val="false"/>
          <w:bCs w:val="false"/>
          <w:color w:val="0E0E12"/>
          <w:spacing w:val="-14"/>
          <w:sz w:val="24"/>
          <w:szCs w:val="24"/>
        </w:rPr>
        <w:t xml:space="preserve">Angle de vue minimum : </w:t>
      </w:r>
    </w:p>
    <w:p>
      <w:pPr>
        <w:pStyle w:val="BodyText"/>
        <w:numPr>
          <w:ilvl w:val="1"/>
          <w:numId w:val="26"/>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b w:val="false"/>
          <w:bCs w:val="false"/>
          <w:color w:val="0E0E12"/>
          <w:spacing w:val="-14"/>
          <w:sz w:val="24"/>
          <w:szCs w:val="24"/>
        </w:rPr>
        <w:t xml:space="preserve">Horizontal : </w:t>
      </w:r>
      <w:r>
        <w:rPr>
          <w:rStyle w:val="Strong"/>
          <w:rFonts w:cs="Arial" w:ascii="Arial" w:hAnsi="Arial"/>
          <w:b w:val="false"/>
          <w:bCs w:val="false"/>
          <w:color w:val="0E0E12"/>
          <w:spacing w:val="-14"/>
          <w:sz w:val="24"/>
          <w:szCs w:val="24"/>
        </w:rPr>
        <w:t>≈ 100° à 55°</w:t>
      </w:r>
      <w:r>
        <w:rPr>
          <w:rFonts w:cs="Arial" w:ascii="Arial" w:hAnsi="Arial"/>
          <w:b w:val="false"/>
          <w:bCs w:val="false"/>
          <w:color w:val="0E0E12"/>
          <w:spacing w:val="-14"/>
          <w:sz w:val="24"/>
          <w:szCs w:val="24"/>
        </w:rPr>
        <w:t xml:space="preserve"> </w:t>
      </w:r>
    </w:p>
    <w:p>
      <w:pPr>
        <w:pStyle w:val="BodyText"/>
        <w:numPr>
          <w:ilvl w:val="1"/>
          <w:numId w:val="26"/>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b w:val="false"/>
          <w:bCs w:val="false"/>
          <w:color w:val="0E0E12"/>
          <w:spacing w:val="-14"/>
          <w:sz w:val="24"/>
          <w:szCs w:val="24"/>
        </w:rPr>
        <w:t xml:space="preserve">Vertical : </w:t>
      </w:r>
      <w:r>
        <w:rPr>
          <w:rStyle w:val="Strong"/>
          <w:rFonts w:cs="Arial" w:ascii="Arial" w:hAnsi="Arial"/>
          <w:b w:val="false"/>
          <w:bCs w:val="false"/>
          <w:color w:val="0E0E12"/>
          <w:spacing w:val="-14"/>
          <w:sz w:val="24"/>
          <w:szCs w:val="24"/>
        </w:rPr>
        <w:t>≈ 50° à 30°</w:t>
      </w:r>
      <w:r>
        <w:rPr>
          <w:rFonts w:cs="Arial" w:ascii="Arial" w:hAnsi="Arial"/>
          <w:b w:val="false"/>
          <w:bCs w:val="false"/>
          <w:color w:val="0E0E12"/>
          <w:spacing w:val="-14"/>
          <w:sz w:val="24"/>
          <w:szCs w:val="24"/>
        </w:rPr>
        <w:t xml:space="preserve"> </w:t>
      </w:r>
    </w:p>
    <w:p>
      <w:pPr>
        <w:pStyle w:val="BodyText"/>
        <w:numPr>
          <w:ilvl w:val="0"/>
          <w:numId w:val="26"/>
        </w:numPr>
        <w:tabs>
          <w:tab w:val="clear" w:pos="720"/>
          <w:tab w:val="left" w:pos="0" w:leader="none"/>
          <w:tab w:val="left" w:pos="255" w:leader="none"/>
        </w:tabs>
        <w:spacing w:before="79" w:after="283"/>
        <w:ind w:hanging="283" w:start="709"/>
        <w:rPr>
          <w:rFonts w:ascii="Arial" w:hAnsi="Arial" w:cs="Arial"/>
          <w:b w:val="false"/>
          <w:bCs w:val="false"/>
          <w:color w:val="0E0E12"/>
          <w:spacing w:val="-14"/>
          <w:sz w:val="24"/>
          <w:szCs w:val="24"/>
        </w:rPr>
      </w:pPr>
      <w:r>
        <w:rPr>
          <w:rFonts w:cs="Arial" w:ascii="Arial" w:hAnsi="Arial"/>
          <w:b w:val="false"/>
          <w:bCs w:val="false"/>
          <w:color w:val="0E0E12"/>
          <w:spacing w:val="-14"/>
          <w:sz w:val="24"/>
          <w:szCs w:val="24"/>
        </w:rPr>
        <w:t xml:space="preserve">Réglage à distance de la focale et du champ de vision </w:t>
      </w:r>
    </w:p>
    <w:p>
      <w:pPr>
        <w:pStyle w:val="BodyText"/>
        <w:widowControl/>
        <w:suppressAutoHyphens w:val="true"/>
        <w:bidi w:val="0"/>
        <w:rPr/>
      </w:pPr>
      <w:bookmarkStart w:id="76" w:name="__RefHeading___Toc6256_865269854"/>
      <w:bookmarkEnd w:id="76"/>
      <w:r>
        <w:rPr>
          <w:rStyle w:val="Strong"/>
          <w:rFonts w:eastAsia="Georgia" w:cs="Georgia" w:ascii="Arial" w:hAnsi="Arial"/>
          <w:color w:val="auto"/>
          <w:sz w:val="36"/>
          <w:szCs w:val="36"/>
          <w:lang w:eastAsia="en-US" w:bidi="ar-SA"/>
        </w:rPr>
        <w:t>2.4 Fonctions intelligentes (IA)</w:t>
      </w:r>
    </w:p>
    <w:p>
      <w:pPr>
        <w:pStyle w:val="BodyText"/>
        <w:tabs>
          <w:tab w:val="clear" w:pos="720"/>
          <w:tab w:val="left" w:pos="964" w:leader="none"/>
        </w:tabs>
        <w:spacing w:before="79" w:after="283"/>
        <w:rPr>
          <w:rFonts w:ascii="Arial" w:hAnsi="Arial" w:cs="Arial"/>
          <w:color w:val="0E0E12"/>
          <w:spacing w:val="-14"/>
          <w:sz w:val="24"/>
          <w:szCs w:val="24"/>
        </w:rPr>
      </w:pPr>
      <w:r>
        <w:rPr>
          <w:rFonts w:cs="Arial" w:ascii="Arial" w:hAnsi="Arial"/>
          <w:color w:val="0E0E12"/>
          <w:spacing w:val="-14"/>
          <w:sz w:val="24"/>
          <w:szCs w:val="24"/>
        </w:rPr>
        <w:t>La caméra devra intégrer des fonctions d’analyse embarquées :</w:t>
      </w:r>
    </w:p>
    <w:p>
      <w:pPr>
        <w:pStyle w:val="BodyText"/>
        <w:numPr>
          <w:ilvl w:val="0"/>
          <w:numId w:val="27"/>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Détection intelligente : </w:t>
      </w:r>
    </w:p>
    <w:p>
      <w:pPr>
        <w:pStyle w:val="BodyText"/>
        <w:numPr>
          <w:ilvl w:val="1"/>
          <w:numId w:val="27"/>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humain </w:t>
      </w:r>
    </w:p>
    <w:p>
      <w:pPr>
        <w:pStyle w:val="BodyText"/>
        <w:numPr>
          <w:ilvl w:val="1"/>
          <w:numId w:val="27"/>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véhicule </w:t>
      </w:r>
    </w:p>
    <w:p>
      <w:pPr>
        <w:pStyle w:val="BodyText"/>
        <w:numPr>
          <w:ilvl w:val="0"/>
          <w:numId w:val="27"/>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Fonctions analytiques : </w:t>
      </w:r>
    </w:p>
    <w:p>
      <w:pPr>
        <w:pStyle w:val="BodyText"/>
        <w:numPr>
          <w:ilvl w:val="1"/>
          <w:numId w:val="27"/>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intrusion de zone </w:t>
      </w:r>
    </w:p>
    <w:p>
      <w:pPr>
        <w:pStyle w:val="BodyText"/>
        <w:numPr>
          <w:ilvl w:val="1"/>
          <w:numId w:val="27"/>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franchissement de ligne </w:t>
      </w:r>
    </w:p>
    <w:p>
      <w:pPr>
        <w:pStyle w:val="BodyText"/>
        <w:numPr>
          <w:ilvl w:val="1"/>
          <w:numId w:val="27"/>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double barrière virtuelle </w:t>
      </w:r>
    </w:p>
    <w:p>
      <w:pPr>
        <w:pStyle w:val="BodyText"/>
        <w:numPr>
          <w:ilvl w:val="0"/>
          <w:numId w:val="27"/>
        </w:numPr>
        <w:tabs>
          <w:tab w:val="clear" w:pos="720"/>
          <w:tab w:val="left" w:pos="0" w:leader="none"/>
          <w:tab w:val="left" w:pos="255" w:leader="none"/>
        </w:tabs>
        <w:spacing w:before="79" w:after="283"/>
        <w:ind w:hanging="283" w:start="709"/>
        <w:rPr>
          <w:rFonts w:ascii="Arial" w:hAnsi="Arial" w:cs="Arial"/>
          <w:color w:val="0E0E12"/>
          <w:spacing w:val="-14"/>
          <w:sz w:val="24"/>
          <w:szCs w:val="24"/>
        </w:rPr>
      </w:pPr>
      <w:r>
        <w:rPr>
          <w:rFonts w:cs="Arial" w:ascii="Arial" w:hAnsi="Arial"/>
          <w:color w:val="0E0E12"/>
          <w:spacing w:val="-14"/>
          <w:sz w:val="24"/>
          <w:szCs w:val="24"/>
        </w:rPr>
        <w:t xml:space="preserve">Réduction des fausses alertes (végétation, animaux, etc.) </w:t>
      </w:r>
    </w:p>
    <w:p>
      <w:pPr>
        <w:pStyle w:val="BodyText"/>
        <w:widowControl/>
        <w:suppressAutoHyphens w:val="true"/>
        <w:bidi w:val="0"/>
        <w:rPr/>
      </w:pPr>
      <w:bookmarkStart w:id="77" w:name="__RefHeading___Toc6258_865269854"/>
      <w:bookmarkEnd w:id="77"/>
      <w:r>
        <w:rPr>
          <w:rStyle w:val="Strong"/>
          <w:rFonts w:eastAsia="Georgia" w:cs="Georgia" w:ascii="Arial" w:hAnsi="Arial"/>
          <w:color w:val="auto"/>
          <w:sz w:val="36"/>
          <w:szCs w:val="36"/>
          <w:lang w:eastAsia="en-US" w:bidi="ar-SA"/>
        </w:rPr>
        <w:t>2.5 Audio</w:t>
      </w:r>
    </w:p>
    <w:p>
      <w:pPr>
        <w:pStyle w:val="BodyText"/>
        <w:numPr>
          <w:ilvl w:val="0"/>
          <w:numId w:val="28"/>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Audio bidirectionnel intégré : </w:t>
      </w:r>
    </w:p>
    <w:p>
      <w:pPr>
        <w:pStyle w:val="BodyText"/>
        <w:numPr>
          <w:ilvl w:val="1"/>
          <w:numId w:val="28"/>
        </w:numPr>
        <w:tabs>
          <w:tab w:val="clear" w:pos="720"/>
          <w:tab w:val="left" w:pos="0" w:leader="none"/>
        </w:tabs>
        <w:spacing w:before="79" w:after="0"/>
        <w:ind w:hanging="283" w:start="1418"/>
        <w:rPr>
          <w:rFonts w:ascii="Arial" w:hAnsi="Arial" w:cs="Arial"/>
          <w:color w:val="0E0E12"/>
          <w:spacing w:val="-14"/>
          <w:sz w:val="24"/>
          <w:szCs w:val="24"/>
        </w:rPr>
      </w:pPr>
      <w:r>
        <w:rPr>
          <w:rStyle w:val="Strong"/>
          <w:rFonts w:cs="Arial" w:ascii="Arial" w:hAnsi="Arial"/>
          <w:b w:val="false"/>
          <w:bCs w:val="false"/>
          <w:color w:val="0E0E12"/>
          <w:spacing w:val="-14"/>
          <w:sz w:val="24"/>
          <w:szCs w:val="24"/>
        </w:rPr>
        <w:t>1 entrée</w:t>
      </w:r>
      <w:r>
        <w:rPr>
          <w:rFonts w:cs="Arial" w:ascii="Arial" w:hAnsi="Arial"/>
          <w:b w:val="false"/>
          <w:bCs w:val="false"/>
          <w:color w:val="0E0E12"/>
          <w:spacing w:val="-14"/>
          <w:sz w:val="24"/>
          <w:szCs w:val="24"/>
        </w:rPr>
        <w:t xml:space="preserve"> </w:t>
      </w:r>
    </w:p>
    <w:p>
      <w:pPr>
        <w:pStyle w:val="BodyText"/>
        <w:numPr>
          <w:ilvl w:val="1"/>
          <w:numId w:val="28"/>
        </w:numPr>
        <w:tabs>
          <w:tab w:val="clear" w:pos="720"/>
          <w:tab w:val="left" w:pos="0" w:leader="none"/>
        </w:tabs>
        <w:spacing w:before="79" w:after="0"/>
        <w:ind w:hanging="283" w:start="1418"/>
        <w:rPr>
          <w:rFonts w:ascii="Arial" w:hAnsi="Arial" w:cs="Arial"/>
          <w:color w:val="0E0E12"/>
          <w:spacing w:val="-14"/>
          <w:sz w:val="24"/>
          <w:szCs w:val="24"/>
        </w:rPr>
      </w:pPr>
      <w:r>
        <w:rPr>
          <w:rStyle w:val="Strong"/>
          <w:rFonts w:cs="Arial" w:ascii="Arial" w:hAnsi="Arial"/>
          <w:b w:val="false"/>
          <w:bCs w:val="false"/>
          <w:color w:val="0E0E12"/>
          <w:spacing w:val="-14"/>
          <w:sz w:val="24"/>
          <w:szCs w:val="24"/>
        </w:rPr>
        <w:t>1 sortie</w:t>
      </w:r>
      <w:r>
        <w:rPr>
          <w:rFonts w:cs="Arial" w:ascii="Arial" w:hAnsi="Arial"/>
          <w:b w:val="false"/>
          <w:bCs w:val="false"/>
          <w:color w:val="0E0E12"/>
          <w:spacing w:val="-14"/>
          <w:sz w:val="24"/>
          <w:szCs w:val="24"/>
        </w:rPr>
        <w:t xml:space="preserve"> </w:t>
      </w:r>
    </w:p>
    <w:p>
      <w:pPr>
        <w:pStyle w:val="BodyText"/>
        <w:numPr>
          <w:ilvl w:val="0"/>
          <w:numId w:val="28"/>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b w:val="false"/>
          <w:bCs w:val="false"/>
          <w:color w:val="0E0E12"/>
          <w:spacing w:val="-14"/>
          <w:sz w:val="24"/>
          <w:szCs w:val="24"/>
        </w:rPr>
        <w:t>Microphone et haut-parl</w:t>
      </w:r>
      <w:r>
        <w:rPr>
          <w:rFonts w:cs="Arial" w:ascii="Arial" w:hAnsi="Arial"/>
          <w:color w:val="0E0E12"/>
          <w:spacing w:val="-14"/>
          <w:sz w:val="24"/>
          <w:szCs w:val="24"/>
        </w:rPr>
        <w:t xml:space="preserve">eur intégrés </w:t>
      </w:r>
    </w:p>
    <w:p>
      <w:pPr>
        <w:pStyle w:val="BodyText"/>
        <w:numPr>
          <w:ilvl w:val="0"/>
          <w:numId w:val="28"/>
        </w:numPr>
        <w:tabs>
          <w:tab w:val="clear" w:pos="720"/>
          <w:tab w:val="left" w:pos="0" w:leader="none"/>
          <w:tab w:val="left" w:pos="255" w:leader="none"/>
        </w:tabs>
        <w:spacing w:before="79" w:after="283"/>
        <w:ind w:hanging="283" w:start="709"/>
        <w:rPr>
          <w:rFonts w:ascii="Arial" w:hAnsi="Arial" w:cs="Arial"/>
          <w:color w:val="0E0E12"/>
          <w:spacing w:val="-14"/>
          <w:sz w:val="24"/>
          <w:szCs w:val="24"/>
        </w:rPr>
      </w:pPr>
      <w:r>
        <w:rPr>
          <w:rFonts w:cs="Arial" w:ascii="Arial" w:hAnsi="Arial"/>
          <w:color w:val="0E0E12"/>
          <w:spacing w:val="-14"/>
          <w:sz w:val="24"/>
          <w:szCs w:val="24"/>
        </w:rPr>
        <w:t xml:space="preserve">Utilisation possible pour levée de doute ou dissuasion </w:t>
      </w:r>
    </w:p>
    <w:p>
      <w:pPr>
        <w:pStyle w:val="BodyText"/>
        <w:widowControl/>
        <w:suppressAutoHyphens w:val="true"/>
        <w:bidi w:val="0"/>
        <w:rPr/>
      </w:pPr>
      <w:bookmarkStart w:id="78" w:name="__RefHeading___Toc6260_865269854"/>
      <w:bookmarkEnd w:id="78"/>
      <w:r>
        <w:rPr>
          <w:rStyle w:val="Strong"/>
          <w:rFonts w:eastAsia="Georgia" w:cs="Georgia" w:ascii="Arial" w:hAnsi="Arial"/>
          <w:color w:val="auto"/>
          <w:sz w:val="36"/>
          <w:szCs w:val="36"/>
          <w:lang w:eastAsia="en-US" w:bidi="ar-SA"/>
        </w:rPr>
        <w:t>2.6 Réseau et protocoles</w:t>
      </w:r>
    </w:p>
    <w:p>
      <w:pPr>
        <w:pStyle w:val="BodyText"/>
        <w:tabs>
          <w:tab w:val="clear" w:pos="720"/>
          <w:tab w:val="left" w:pos="964" w:leader="none"/>
        </w:tabs>
        <w:spacing w:before="79" w:after="283"/>
        <w:rPr>
          <w:rFonts w:ascii="Arial" w:hAnsi="Arial" w:cs="Arial"/>
          <w:color w:val="0E0E12"/>
          <w:spacing w:val="-14"/>
          <w:sz w:val="24"/>
          <w:szCs w:val="24"/>
        </w:rPr>
      </w:pPr>
      <w:r>
        <w:rPr>
          <w:rFonts w:cs="Arial" w:ascii="Arial" w:hAnsi="Arial"/>
          <w:color w:val="0E0E12"/>
          <w:spacing w:val="-14"/>
          <w:sz w:val="24"/>
          <w:szCs w:val="24"/>
        </w:rPr>
        <w:t>La caméra devra être compatible avec les environnements IP standards et professionnels :</w:t>
      </w:r>
    </w:p>
    <w:p>
      <w:pPr>
        <w:pStyle w:val="BodyText"/>
        <w:numPr>
          <w:ilvl w:val="0"/>
          <w:numId w:val="29"/>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Protocoles supportés : </w:t>
      </w:r>
    </w:p>
    <w:p>
      <w:pPr>
        <w:pStyle w:val="BodyText"/>
        <w:numPr>
          <w:ilvl w:val="1"/>
          <w:numId w:val="29"/>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IPv4 / IPv6 </w:t>
      </w:r>
    </w:p>
    <w:p>
      <w:pPr>
        <w:pStyle w:val="BodyText"/>
        <w:numPr>
          <w:ilvl w:val="1"/>
          <w:numId w:val="29"/>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HTTP / HTTPS </w:t>
      </w:r>
    </w:p>
    <w:p>
      <w:pPr>
        <w:pStyle w:val="BodyText"/>
        <w:numPr>
          <w:ilvl w:val="1"/>
          <w:numId w:val="29"/>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TCP/IP, UDP </w:t>
      </w:r>
    </w:p>
    <w:p>
      <w:pPr>
        <w:pStyle w:val="BodyText"/>
        <w:numPr>
          <w:ilvl w:val="1"/>
          <w:numId w:val="29"/>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DHCP, NTP </w:t>
      </w:r>
    </w:p>
    <w:p>
      <w:pPr>
        <w:pStyle w:val="BodyText"/>
        <w:numPr>
          <w:ilvl w:val="1"/>
          <w:numId w:val="29"/>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RTP / RTCP </w:t>
      </w:r>
    </w:p>
    <w:p>
      <w:pPr>
        <w:pStyle w:val="BodyText"/>
        <w:numPr>
          <w:ilvl w:val="1"/>
          <w:numId w:val="29"/>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SMTP, FTP </w:t>
      </w:r>
    </w:p>
    <w:p>
      <w:pPr>
        <w:pStyle w:val="BodyText"/>
        <w:numPr>
          <w:ilvl w:val="1"/>
          <w:numId w:val="29"/>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SNMP </w:t>
      </w:r>
    </w:p>
    <w:p>
      <w:pPr>
        <w:pStyle w:val="BodyText"/>
        <w:numPr>
          <w:ilvl w:val="1"/>
          <w:numId w:val="29"/>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802.1x (authentification réseau) </w:t>
      </w:r>
    </w:p>
    <w:p>
      <w:pPr>
        <w:pStyle w:val="BodyText"/>
        <w:numPr>
          <w:ilvl w:val="0"/>
          <w:numId w:val="29"/>
        </w:numPr>
        <w:tabs>
          <w:tab w:val="clear" w:pos="720"/>
          <w:tab w:val="left" w:pos="0" w:leader="none"/>
          <w:tab w:val="left" w:pos="255" w:leader="none"/>
        </w:tabs>
        <w:spacing w:before="79" w:after="283"/>
        <w:ind w:hanging="283" w:start="709"/>
        <w:rPr>
          <w:rFonts w:ascii="Arial" w:hAnsi="Arial" w:cs="Arial"/>
          <w:color w:val="0E0E12"/>
          <w:spacing w:val="-14"/>
          <w:sz w:val="24"/>
          <w:szCs w:val="24"/>
        </w:rPr>
      </w:pPr>
      <w:r>
        <w:rPr>
          <w:rFonts w:cs="Arial" w:ascii="Arial" w:hAnsi="Arial"/>
          <w:color w:val="0E0E12"/>
          <w:spacing w:val="-14"/>
          <w:sz w:val="24"/>
          <w:szCs w:val="24"/>
        </w:rPr>
        <w:t xml:space="preserve">Débit vidéo configurable </w:t>
      </w:r>
      <w:r>
        <w:rPr>
          <w:rFonts w:cs="Arial" w:ascii="Arial" w:hAnsi="Arial"/>
          <w:b w:val="false"/>
          <w:bCs w:val="false"/>
          <w:color w:val="0E0E12"/>
          <w:spacing w:val="-14"/>
          <w:sz w:val="24"/>
          <w:szCs w:val="24"/>
        </w:rPr>
        <w:t xml:space="preserve">: </w:t>
      </w:r>
      <w:r>
        <w:rPr>
          <w:rStyle w:val="Strong"/>
          <w:rFonts w:cs="Arial" w:ascii="Arial" w:hAnsi="Arial"/>
          <w:b w:val="false"/>
          <w:bCs w:val="false"/>
          <w:color w:val="0E0E12"/>
          <w:spacing w:val="-14"/>
          <w:sz w:val="24"/>
          <w:szCs w:val="24"/>
        </w:rPr>
        <w:t>100 Kbps à 12 Mbps</w:t>
      </w:r>
      <w:r>
        <w:rPr>
          <w:rFonts w:cs="Arial" w:ascii="Arial" w:hAnsi="Arial"/>
          <w:b w:val="false"/>
          <w:bCs w:val="false"/>
          <w:color w:val="0E0E12"/>
          <w:spacing w:val="-14"/>
          <w:sz w:val="24"/>
          <w:szCs w:val="24"/>
        </w:rPr>
        <w:t xml:space="preserve"> </w:t>
      </w:r>
    </w:p>
    <w:p>
      <w:pPr>
        <w:pStyle w:val="BodyText"/>
        <w:widowControl/>
        <w:suppressAutoHyphens w:val="true"/>
        <w:bidi w:val="0"/>
        <w:rPr/>
      </w:pPr>
      <w:bookmarkStart w:id="79" w:name="__RefHeading___Toc6262_865269854"/>
      <w:bookmarkEnd w:id="79"/>
      <w:r>
        <w:rPr>
          <w:rStyle w:val="Strong"/>
          <w:rFonts w:eastAsia="Georgia" w:cs="Georgia" w:ascii="Arial" w:hAnsi="Arial"/>
          <w:color w:val="auto"/>
          <w:sz w:val="36"/>
          <w:szCs w:val="36"/>
          <w:lang w:eastAsia="en-US" w:bidi="ar-SA"/>
        </w:rPr>
        <w:t>2.7 Protection et environnement</w:t>
      </w:r>
    </w:p>
    <w:p>
      <w:pPr>
        <w:pStyle w:val="BodyText"/>
        <w:numPr>
          <w:ilvl w:val="0"/>
          <w:numId w:val="30"/>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Indice de protection minimum : </w:t>
      </w:r>
      <w:r>
        <w:rPr>
          <w:rStyle w:val="Strong"/>
          <w:rFonts w:cs="Arial" w:ascii="Arial" w:hAnsi="Arial"/>
          <w:b w:val="false"/>
          <w:bCs w:val="false"/>
          <w:color w:val="0E0E12"/>
          <w:spacing w:val="-14"/>
          <w:sz w:val="24"/>
          <w:szCs w:val="24"/>
        </w:rPr>
        <w:t>IP66</w:t>
      </w:r>
      <w:r>
        <w:rPr>
          <w:rFonts w:cs="Arial" w:ascii="Arial" w:hAnsi="Arial"/>
          <w:color w:val="0E0E12"/>
          <w:spacing w:val="-14"/>
          <w:sz w:val="24"/>
          <w:szCs w:val="24"/>
        </w:rPr>
        <w:t xml:space="preserve"> </w:t>
      </w:r>
    </w:p>
    <w:p>
      <w:pPr>
        <w:pStyle w:val="BodyText"/>
        <w:numPr>
          <w:ilvl w:val="0"/>
          <w:numId w:val="30"/>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Utilisation extérieure toutes conditions </w:t>
      </w:r>
    </w:p>
    <w:p>
      <w:pPr>
        <w:pStyle w:val="BodyText"/>
        <w:numPr>
          <w:ilvl w:val="0"/>
          <w:numId w:val="30"/>
        </w:numPr>
        <w:tabs>
          <w:tab w:val="clear" w:pos="720"/>
          <w:tab w:val="left" w:pos="0" w:leader="none"/>
          <w:tab w:val="left" w:pos="255" w:leader="none"/>
        </w:tabs>
        <w:spacing w:before="79" w:after="283"/>
        <w:ind w:hanging="283" w:start="709"/>
        <w:rPr>
          <w:rFonts w:ascii="Arial" w:hAnsi="Arial" w:cs="Arial"/>
          <w:color w:val="0E0E12"/>
          <w:spacing w:val="-14"/>
          <w:sz w:val="24"/>
          <w:szCs w:val="24"/>
        </w:rPr>
      </w:pPr>
      <w:r>
        <w:rPr>
          <w:rFonts w:cs="Arial" w:ascii="Arial" w:hAnsi="Arial"/>
          <w:color w:val="0E0E12"/>
          <w:spacing w:val="-14"/>
          <w:sz w:val="24"/>
          <w:szCs w:val="24"/>
        </w:rPr>
        <w:t xml:space="preserve">Résistance aux intempéries </w:t>
      </w:r>
    </w:p>
    <w:p>
      <w:pPr>
        <w:pStyle w:val="BodyText"/>
        <w:widowControl/>
        <w:suppressAutoHyphens w:val="true"/>
        <w:bidi w:val="0"/>
        <w:rPr/>
      </w:pPr>
      <w:bookmarkStart w:id="80" w:name="__RefHeading___Toc6264_865269854"/>
      <w:bookmarkEnd w:id="80"/>
      <w:r>
        <w:rPr>
          <w:rStyle w:val="Strong"/>
          <w:rFonts w:eastAsia="Georgia" w:cs="Georgia" w:ascii="Arial" w:hAnsi="Arial"/>
          <w:color w:val="auto"/>
          <w:sz w:val="36"/>
          <w:szCs w:val="36"/>
          <w:lang w:eastAsia="en-US" w:bidi="ar-SA"/>
        </w:rPr>
        <w:t>3. Exigences en cybersécurité</w:t>
      </w:r>
    </w:p>
    <w:p>
      <w:pPr>
        <w:pStyle w:val="BodyText"/>
        <w:widowControl/>
        <w:suppressAutoHyphens w:val="true"/>
        <w:bidi w:val="0"/>
        <w:rPr/>
      </w:pPr>
      <w:bookmarkStart w:id="81" w:name="__RefHeading___Toc6266_865269854"/>
      <w:bookmarkEnd w:id="81"/>
      <w:r>
        <w:rPr>
          <w:rStyle w:val="Strong"/>
          <w:rFonts w:eastAsia="Georgia" w:cs="Georgia" w:ascii="Arial" w:hAnsi="Arial"/>
          <w:color w:val="auto"/>
          <w:sz w:val="36"/>
          <w:szCs w:val="36"/>
          <w:lang w:eastAsia="en-US" w:bidi="ar-SA"/>
        </w:rPr>
        <w:t>3.1 Sécurité réseau</w:t>
      </w:r>
    </w:p>
    <w:p>
      <w:pPr>
        <w:pStyle w:val="BodyText"/>
        <w:numPr>
          <w:ilvl w:val="0"/>
          <w:numId w:val="31"/>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Support du chiffrement des flux : </w:t>
      </w:r>
    </w:p>
    <w:p>
      <w:pPr>
        <w:pStyle w:val="BodyText"/>
        <w:numPr>
          <w:ilvl w:val="1"/>
          <w:numId w:val="31"/>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HTTPS / TLS </w:t>
      </w:r>
    </w:p>
    <w:p>
      <w:pPr>
        <w:pStyle w:val="BodyText"/>
        <w:numPr>
          <w:ilvl w:val="0"/>
          <w:numId w:val="31"/>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Authentification sécurisée (802.1x obligatoire) </w:t>
      </w:r>
    </w:p>
    <w:p>
      <w:pPr>
        <w:pStyle w:val="BodyText"/>
        <w:numPr>
          <w:ilvl w:val="0"/>
          <w:numId w:val="31"/>
        </w:numPr>
        <w:tabs>
          <w:tab w:val="clear" w:pos="720"/>
          <w:tab w:val="left" w:pos="0" w:leader="none"/>
          <w:tab w:val="left" w:pos="255" w:leader="none"/>
        </w:tabs>
        <w:spacing w:before="79" w:after="283"/>
        <w:ind w:hanging="283" w:start="709"/>
        <w:rPr>
          <w:rFonts w:ascii="Arial" w:hAnsi="Arial" w:cs="Arial"/>
          <w:color w:val="0E0E12"/>
          <w:spacing w:val="-14"/>
          <w:sz w:val="24"/>
          <w:szCs w:val="24"/>
        </w:rPr>
      </w:pPr>
      <w:r>
        <w:rPr>
          <w:rFonts w:cs="Arial" w:ascii="Arial" w:hAnsi="Arial"/>
          <w:color w:val="0E0E12"/>
          <w:spacing w:val="-14"/>
          <w:sz w:val="24"/>
          <w:szCs w:val="24"/>
        </w:rPr>
        <w:t xml:space="preserve">Gestion des accès utilisateurs sécurisée </w:t>
      </w:r>
    </w:p>
    <w:p>
      <w:pPr>
        <w:pStyle w:val="BodyText"/>
        <w:widowControl/>
        <w:suppressAutoHyphens w:val="true"/>
        <w:bidi w:val="0"/>
        <w:rPr/>
      </w:pPr>
      <w:bookmarkStart w:id="82" w:name="__RefHeading___Toc6268_865269854"/>
      <w:bookmarkEnd w:id="82"/>
      <w:r>
        <w:rPr>
          <w:rStyle w:val="Strong"/>
          <w:rFonts w:eastAsia="Georgia" w:cs="Georgia" w:ascii="Arial" w:hAnsi="Arial"/>
          <w:color w:val="auto"/>
          <w:sz w:val="36"/>
          <w:szCs w:val="36"/>
          <w:lang w:eastAsia="en-US" w:bidi="ar-SA"/>
        </w:rPr>
        <w:t>3.2 Conformité et intégrité</w:t>
      </w:r>
    </w:p>
    <w:p>
      <w:pPr>
        <w:pStyle w:val="BodyText"/>
        <w:numPr>
          <w:ilvl w:val="0"/>
          <w:numId w:val="32"/>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Compatibilité avec les exigences de la National Defense Authorization Act (NDAA) </w:t>
      </w:r>
    </w:p>
    <w:p>
      <w:pPr>
        <w:pStyle w:val="BodyText"/>
        <w:numPr>
          <w:ilvl w:val="0"/>
          <w:numId w:val="32"/>
        </w:numPr>
        <w:tabs>
          <w:tab w:val="clear" w:pos="720"/>
          <w:tab w:val="left" w:pos="0" w:leader="none"/>
          <w:tab w:val="left" w:pos="255" w:leader="none"/>
        </w:tabs>
        <w:spacing w:before="79" w:after="283"/>
        <w:ind w:hanging="283" w:start="709"/>
        <w:rPr>
          <w:rFonts w:ascii="Arial" w:hAnsi="Arial" w:cs="Arial"/>
          <w:color w:val="0E0E12"/>
          <w:spacing w:val="-14"/>
          <w:sz w:val="24"/>
          <w:szCs w:val="24"/>
        </w:rPr>
      </w:pPr>
      <w:r>
        <w:rPr>
          <w:rFonts w:cs="Arial" w:ascii="Arial" w:hAnsi="Arial"/>
          <w:color w:val="0E0E12"/>
          <w:spacing w:val="-14"/>
          <w:sz w:val="24"/>
          <w:szCs w:val="24"/>
        </w:rPr>
        <w:t xml:space="preserve">Le constructeur devra garantir l’absence de composants ou logiciels présentant des risques de sécurité </w:t>
      </w:r>
    </w:p>
    <w:p>
      <w:pPr>
        <w:pStyle w:val="BodyText"/>
        <w:widowControl/>
        <w:suppressAutoHyphens w:val="true"/>
        <w:bidi w:val="0"/>
        <w:rPr/>
      </w:pPr>
      <w:bookmarkStart w:id="83" w:name="__RefHeading___Toc6270_865269854"/>
      <w:bookmarkEnd w:id="83"/>
      <w:r>
        <w:rPr>
          <w:rStyle w:val="Strong"/>
          <w:rFonts w:eastAsia="Georgia" w:cs="Georgia" w:ascii="Arial" w:hAnsi="Arial"/>
          <w:color w:val="auto"/>
          <w:sz w:val="36"/>
          <w:szCs w:val="36"/>
          <w:lang w:eastAsia="en-US" w:bidi="ar-SA"/>
        </w:rPr>
        <w:t>3.3 Normes cryptographiques</w:t>
      </w:r>
    </w:p>
    <w:p>
      <w:pPr>
        <w:pStyle w:val="BodyText"/>
        <w:numPr>
          <w:ilvl w:val="0"/>
          <w:numId w:val="33"/>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Mise en œuvre de mécanismes conformes ou alignés avec : </w:t>
      </w:r>
    </w:p>
    <w:p>
      <w:pPr>
        <w:pStyle w:val="BodyText"/>
        <w:numPr>
          <w:ilvl w:val="1"/>
          <w:numId w:val="33"/>
        </w:numPr>
        <w:tabs>
          <w:tab w:val="clear" w:pos="720"/>
          <w:tab w:val="left" w:pos="0" w:leader="none"/>
        </w:tabs>
        <w:spacing w:before="79" w:after="0"/>
        <w:ind w:hanging="283" w:start="1418"/>
        <w:rPr>
          <w:rFonts w:ascii="Arial" w:hAnsi="Arial" w:cs="Arial"/>
          <w:color w:val="0E0E12"/>
          <w:spacing w:val="-14"/>
          <w:sz w:val="24"/>
          <w:szCs w:val="24"/>
        </w:rPr>
      </w:pPr>
      <w:r>
        <w:rPr>
          <w:rFonts w:cs="Arial" w:ascii="Arial" w:hAnsi="Arial"/>
          <w:color w:val="0E0E12"/>
          <w:spacing w:val="-14"/>
          <w:sz w:val="24"/>
          <w:szCs w:val="24"/>
        </w:rPr>
        <w:t xml:space="preserve">FIPS 140-2 </w:t>
      </w:r>
    </w:p>
    <w:p>
      <w:pPr>
        <w:pStyle w:val="BodyText"/>
        <w:numPr>
          <w:ilvl w:val="1"/>
          <w:numId w:val="33"/>
        </w:numPr>
        <w:tabs>
          <w:tab w:val="clear" w:pos="720"/>
          <w:tab w:val="left" w:pos="0" w:leader="none"/>
        </w:tabs>
        <w:spacing w:before="79" w:after="283"/>
        <w:ind w:hanging="283" w:start="1418"/>
        <w:rPr>
          <w:rFonts w:ascii="Arial" w:hAnsi="Arial" w:cs="Arial"/>
          <w:color w:val="0E0E12"/>
          <w:spacing w:val="-14"/>
          <w:sz w:val="24"/>
          <w:szCs w:val="24"/>
        </w:rPr>
      </w:pPr>
      <w:r>
        <w:rPr>
          <w:rFonts w:cs="Arial" w:ascii="Arial" w:hAnsi="Arial"/>
          <w:color w:val="0E0E12"/>
          <w:spacing w:val="-14"/>
          <w:sz w:val="24"/>
          <w:szCs w:val="24"/>
        </w:rPr>
        <w:t xml:space="preserve">FIPS 140-3 </w:t>
      </w:r>
    </w:p>
    <w:p>
      <w:pPr>
        <w:pStyle w:val="BodyText"/>
        <w:widowControl/>
        <w:suppressAutoHyphens w:val="true"/>
        <w:bidi w:val="0"/>
        <w:rPr/>
      </w:pPr>
      <w:bookmarkStart w:id="84" w:name="__RefHeading___Toc6272_865269854"/>
      <w:bookmarkEnd w:id="84"/>
      <w:r>
        <w:rPr>
          <w:rStyle w:val="Strong"/>
          <w:rFonts w:eastAsia="Georgia" w:cs="Georgia" w:ascii="Arial" w:hAnsi="Arial"/>
          <w:color w:val="auto"/>
          <w:sz w:val="36"/>
          <w:szCs w:val="36"/>
          <w:lang w:eastAsia="en-US" w:bidi="ar-SA"/>
        </w:rPr>
        <w:t>4. Alimentation et intégration</w:t>
      </w:r>
    </w:p>
    <w:p>
      <w:pPr>
        <w:pStyle w:val="BodyText"/>
        <w:numPr>
          <w:ilvl w:val="0"/>
          <w:numId w:val="34"/>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Alimentation </w:t>
      </w:r>
      <w:r>
        <w:rPr>
          <w:rStyle w:val="Strong"/>
          <w:rFonts w:cs="Arial" w:ascii="Arial" w:hAnsi="Arial"/>
          <w:b w:val="false"/>
          <w:bCs w:val="false"/>
          <w:color w:val="0E0E12"/>
          <w:spacing w:val="-14"/>
          <w:sz w:val="24"/>
          <w:szCs w:val="24"/>
        </w:rPr>
        <w:t>PoE (Power over Ethernet)</w:t>
      </w:r>
      <w:r>
        <w:rPr>
          <w:rFonts w:cs="Arial" w:ascii="Arial" w:hAnsi="Arial"/>
          <w:b w:val="false"/>
          <w:bCs w:val="false"/>
          <w:color w:val="0E0E12"/>
          <w:spacing w:val="-14"/>
          <w:sz w:val="24"/>
          <w:szCs w:val="24"/>
        </w:rPr>
        <w:t xml:space="preserve"> </w:t>
      </w:r>
      <w:r>
        <w:rPr>
          <w:rFonts w:cs="Arial" w:ascii="Arial" w:hAnsi="Arial"/>
          <w:color w:val="0E0E12"/>
          <w:spacing w:val="-14"/>
          <w:sz w:val="24"/>
          <w:szCs w:val="24"/>
        </w:rPr>
        <w:t xml:space="preserve">obligatoire </w:t>
      </w:r>
    </w:p>
    <w:p>
      <w:pPr>
        <w:pStyle w:val="BodyText"/>
        <w:numPr>
          <w:ilvl w:val="0"/>
          <w:numId w:val="34"/>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Compatibilité avec enregistreur IP PoE sans équipement intermédiaire </w:t>
      </w:r>
    </w:p>
    <w:p>
      <w:pPr>
        <w:pStyle w:val="BodyText"/>
        <w:numPr>
          <w:ilvl w:val="0"/>
          <w:numId w:val="34"/>
        </w:numPr>
        <w:tabs>
          <w:tab w:val="clear" w:pos="720"/>
          <w:tab w:val="left" w:pos="0" w:leader="none"/>
          <w:tab w:val="left" w:pos="255" w:leader="none"/>
        </w:tabs>
        <w:spacing w:before="79" w:after="283"/>
        <w:ind w:hanging="283" w:start="709"/>
        <w:rPr>
          <w:rFonts w:ascii="Arial" w:hAnsi="Arial" w:cs="Arial"/>
          <w:color w:val="0E0E12"/>
          <w:spacing w:val="-14"/>
          <w:sz w:val="24"/>
          <w:szCs w:val="24"/>
        </w:rPr>
      </w:pPr>
      <w:r>
        <w:rPr>
          <w:rFonts w:cs="Arial" w:ascii="Arial" w:hAnsi="Arial"/>
          <w:color w:val="0E0E12"/>
          <w:spacing w:val="-14"/>
          <w:sz w:val="24"/>
          <w:szCs w:val="24"/>
        </w:rPr>
        <w:t xml:space="preserve">Intégration native avec système d’enregistrement et supervision </w:t>
      </w:r>
    </w:p>
    <w:p>
      <w:pPr>
        <w:pStyle w:val="BodyText"/>
        <w:widowControl/>
        <w:suppressAutoHyphens w:val="true"/>
        <w:bidi w:val="0"/>
        <w:rPr/>
      </w:pPr>
      <w:bookmarkStart w:id="85" w:name="__RefHeading___Toc6274_865269854"/>
      <w:bookmarkEnd w:id="85"/>
      <w:r>
        <w:rPr>
          <w:rStyle w:val="Strong"/>
          <w:rFonts w:eastAsia="Georgia" w:cs="Georgia" w:ascii="Arial" w:hAnsi="Arial"/>
          <w:color w:val="auto"/>
          <w:sz w:val="36"/>
          <w:szCs w:val="36"/>
          <w:lang w:eastAsia="en-US" w:bidi="ar-SA"/>
        </w:rPr>
        <w:t>5. Origine et qualité</w:t>
      </w:r>
    </w:p>
    <w:p>
      <w:pPr>
        <w:pStyle w:val="BodyText"/>
        <w:numPr>
          <w:ilvl w:val="0"/>
          <w:numId w:val="35"/>
        </w:numPr>
        <w:tabs>
          <w:tab w:val="clear" w:pos="720"/>
          <w:tab w:val="left" w:pos="0" w:leader="none"/>
          <w:tab w:val="left" w:pos="255" w:leader="none"/>
        </w:tabs>
        <w:spacing w:before="79" w:after="0"/>
        <w:ind w:hanging="283" w:start="709"/>
        <w:rPr>
          <w:rFonts w:ascii="Arial" w:hAnsi="Arial" w:cs="Arial"/>
          <w:color w:val="0E0E12"/>
          <w:spacing w:val="-14"/>
          <w:sz w:val="24"/>
          <w:szCs w:val="24"/>
        </w:rPr>
      </w:pPr>
      <w:r>
        <w:rPr>
          <w:rFonts w:cs="Arial" w:ascii="Arial" w:hAnsi="Arial"/>
          <w:color w:val="0E0E12"/>
          <w:spacing w:val="-14"/>
          <w:sz w:val="24"/>
          <w:szCs w:val="24"/>
        </w:rPr>
        <w:t xml:space="preserve">Produit issu d’un fabricant disposant d’un support technique local </w:t>
      </w:r>
    </w:p>
    <w:p>
      <w:pPr>
        <w:pStyle w:val="BodyText"/>
        <w:numPr>
          <w:ilvl w:val="0"/>
          <w:numId w:val="35"/>
        </w:numPr>
        <w:tabs>
          <w:tab w:val="clear" w:pos="720"/>
          <w:tab w:val="left" w:pos="0" w:leader="none"/>
          <w:tab w:val="left" w:pos="255" w:leader="none"/>
        </w:tabs>
        <w:spacing w:before="79" w:after="283"/>
        <w:ind w:hanging="283" w:start="709"/>
        <w:rPr>
          <w:rFonts w:ascii="Arial" w:hAnsi="Arial" w:cs="Arial"/>
          <w:color w:val="0E0E12"/>
          <w:spacing w:val="-14"/>
          <w:sz w:val="24"/>
          <w:szCs w:val="24"/>
        </w:rPr>
      </w:pPr>
      <w:r>
        <w:rPr>
          <w:rFonts w:cs="Arial" w:ascii="Arial" w:hAnsi="Arial"/>
          <w:color w:val="0E0E12"/>
          <w:spacing w:val="-14"/>
          <w:sz w:val="24"/>
          <w:szCs w:val="24"/>
        </w:rPr>
        <w:t xml:space="preserve">Intégration optimisée avec le reste du système de vidéoprotection </w:t>
      </w:r>
    </w:p>
    <w:p>
      <w:pPr>
        <w:pStyle w:val="BodyText"/>
        <w:widowControl/>
        <w:suppressAutoHyphens w:val="true"/>
        <w:bidi w:val="0"/>
        <w:rPr/>
      </w:pPr>
      <w:bookmarkStart w:id="86" w:name="__RefHeading___Toc6276_865269854"/>
      <w:bookmarkEnd w:id="86"/>
      <w:r>
        <w:rPr>
          <w:rStyle w:val="Strong"/>
          <w:rFonts w:eastAsia="Georgia" w:cs="Georgia" w:ascii="Arial" w:hAnsi="Arial"/>
          <w:color w:val="auto"/>
          <w:sz w:val="36"/>
          <w:szCs w:val="36"/>
          <w:lang w:eastAsia="en-US" w:bidi="ar-SA"/>
        </w:rPr>
        <w:t>6. Garantie</w:t>
      </w:r>
    </w:p>
    <w:p>
      <w:pPr>
        <w:pStyle w:val="BodyText"/>
        <w:numPr>
          <w:ilvl w:val="0"/>
          <w:numId w:val="36"/>
        </w:numPr>
        <w:tabs>
          <w:tab w:val="clear" w:pos="720"/>
          <w:tab w:val="left" w:pos="0" w:leader="none"/>
          <w:tab w:val="left" w:pos="255" w:leader="none"/>
        </w:tabs>
        <w:spacing w:before="79" w:after="283"/>
        <w:ind w:hanging="283" w:start="709"/>
        <w:rPr>
          <w:rFonts w:ascii="Arial" w:hAnsi="Arial" w:cs="Arial"/>
          <w:color w:val="0E0E12"/>
          <w:spacing w:val="-14"/>
          <w:sz w:val="24"/>
          <w:szCs w:val="24"/>
        </w:rPr>
      </w:pPr>
      <w:r>
        <w:rPr>
          <w:rFonts w:cs="Arial" w:ascii="Arial" w:hAnsi="Arial"/>
          <w:color w:val="0E0E12"/>
          <w:spacing w:val="-14"/>
          <w:sz w:val="24"/>
          <w:szCs w:val="24"/>
        </w:rPr>
        <w:t xml:space="preserve">Garantie minimale : </w:t>
      </w:r>
      <w:r>
        <w:rPr>
          <w:rStyle w:val="Strong"/>
          <w:rFonts w:cs="Arial" w:ascii="Arial" w:hAnsi="Arial"/>
          <w:b w:val="false"/>
          <w:bCs w:val="false"/>
          <w:color w:val="0E0E12"/>
          <w:spacing w:val="-14"/>
          <w:sz w:val="24"/>
          <w:szCs w:val="24"/>
        </w:rPr>
        <w:t>2 ans</w:t>
      </w:r>
      <w:r>
        <w:rPr>
          <w:rFonts w:cs="Arial" w:ascii="Arial" w:hAnsi="Arial"/>
          <w:b w:val="false"/>
          <w:bCs w:val="false"/>
          <w:color w:val="0E0E12"/>
          <w:spacing w:val="-14"/>
          <w:sz w:val="24"/>
          <w:szCs w:val="24"/>
        </w:rPr>
        <w:t xml:space="preserve"> </w:t>
      </w:r>
    </w:p>
    <w:p>
      <w:pPr>
        <w:pStyle w:val="ListParagraph"/>
        <w:widowControl/>
        <w:tabs>
          <w:tab w:val="clear" w:pos="720"/>
          <w:tab w:val="left" w:pos="964" w:leader="none"/>
        </w:tabs>
        <w:suppressAutoHyphens w:val="true"/>
        <w:bidi w:val="0"/>
        <w:rPr>
          <w:rFonts w:ascii="Arial" w:hAnsi="Arial" w:eastAsia="Georgia" w:cs="Arial"/>
          <w:b w:val="false"/>
          <w:bCs w:val="false"/>
          <w:i w:val="false"/>
          <w:caps w:val="false"/>
          <w:smallCaps w:val="false"/>
          <w:color w:val="0E0E12"/>
          <w:spacing w:val="-14"/>
          <w:sz w:val="24"/>
          <w:szCs w:val="24"/>
          <w:lang w:eastAsia="en-US" w:bidi="ar-SA"/>
        </w:rPr>
      </w:pPr>
      <w:r>
        <w:rPr>
          <w:rFonts w:eastAsia="Georgia" w:cs="Arial" w:ascii="Arial" w:hAnsi="Arial"/>
          <w:b w:val="false"/>
          <w:bCs w:val="false"/>
          <w:i w:val="false"/>
          <w:caps w:val="false"/>
          <w:smallCaps w:val="false"/>
          <w:color w:val="0E0E12"/>
          <w:spacing w:val="-14"/>
          <w:sz w:val="24"/>
          <w:szCs w:val="24"/>
          <w:lang w:eastAsia="en-US" w:bidi="ar-SA"/>
        </w:rPr>
      </w:r>
      <w:r>
        <w:br w:type="page"/>
      </w:r>
    </w:p>
    <w:p>
      <w:pPr>
        <w:pStyle w:val="Heading2"/>
        <w:keepNext w:val="true"/>
        <w:widowControl/>
        <w:suppressAutoHyphens w:val="true"/>
        <w:bidi w:val="0"/>
        <w:ind w:hanging="0" w:start="0" w:end="0"/>
        <w:rPr>
          <w:rFonts w:ascii="Arial" w:hAnsi="Arial" w:cs="Times New Roman"/>
          <w:color w:val="auto"/>
          <w:sz w:val="40"/>
          <w:szCs w:val="40"/>
          <w:u w:val="single"/>
          <w:lang w:eastAsia="en-US" w:bidi="ar-SA"/>
        </w:rPr>
      </w:pPr>
      <w:bookmarkStart w:id="87" w:name="__RefHeading___Toc6970_865269854"/>
      <w:bookmarkEnd w:id="87"/>
      <w:r>
        <w:rPr>
          <w:rFonts w:cs="Times New Roman" w:ascii="Arial" w:hAnsi="Arial"/>
          <w:color w:val="auto"/>
          <w:sz w:val="40"/>
          <w:szCs w:val="40"/>
          <w:u w:val="single"/>
          <w:lang w:eastAsia="en-US" w:bidi="ar-SA"/>
        </w:rPr>
        <w:t>Proposition prescription CCTP type marché privé du CA50HD :</w:t>
      </w:r>
    </w:p>
    <w:p>
      <w:pPr>
        <w:pStyle w:val="ListParagraph"/>
        <w:widowControl/>
        <w:tabs>
          <w:tab w:val="clear" w:pos="720"/>
          <w:tab w:val="left" w:pos="964" w:leader="none"/>
        </w:tabs>
        <w:suppressAutoHyphens w:val="true"/>
        <w:bidi w:val="0"/>
        <w:rPr>
          <w:rFonts w:ascii="Arial" w:hAnsi="Arial" w:eastAsia="Georgia" w:cs="Arial"/>
          <w:b w:val="false"/>
          <w:i w:val="false"/>
          <w:caps w:val="false"/>
          <w:smallCaps w:val="false"/>
          <w:color w:val="0E0E12"/>
          <w:spacing w:val="-14"/>
          <w:sz w:val="24"/>
          <w:szCs w:val="24"/>
          <w:lang w:eastAsia="en-US" w:bidi="ar-SA"/>
        </w:rPr>
      </w:pPr>
      <w:r>
        <w:rPr>
          <w:rFonts w:eastAsia="Georgia" w:cs="Arial" w:ascii="Arial" w:hAnsi="Arial"/>
          <w:b w:val="false"/>
          <w:i w:val="false"/>
          <w:caps w:val="false"/>
          <w:smallCaps w:val="false"/>
          <w:color w:val="0E0E12"/>
          <w:spacing w:val="-14"/>
          <w:sz w:val="24"/>
          <w:szCs w:val="24"/>
          <w:lang w:eastAsia="en-US" w:bidi="ar-SA"/>
        </w:rPr>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 xml:space="preserve">Caméra IP, </w:t>
      </w:r>
      <w:r>
        <w:rPr>
          <w:rFonts w:eastAsia="Georgia" w:cs="Arial" w:ascii="Arial" w:hAnsi="Arial"/>
          <w:color w:val="0E0E12"/>
          <w:spacing w:val="-14"/>
          <w:sz w:val="24"/>
          <w:szCs w:val="24"/>
          <w:lang w:eastAsia="en-US" w:bidi="ar-SA"/>
        </w:rPr>
        <w:t>vision de nuit</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 xml:space="preserve">Résolution : 2688×1520) </w:t>
      </w:r>
      <w:r>
        <w:rPr>
          <w:rFonts w:eastAsia="Georgia" w:cs="Arial" w:ascii="Arial" w:hAnsi="Arial"/>
          <w:color w:val="0E0E12"/>
          <w:spacing w:val="-14"/>
          <w:sz w:val="24"/>
          <w:szCs w:val="24"/>
          <w:lang w:eastAsia="en-US" w:bidi="ar-SA"/>
        </w:rPr>
        <w:t xml:space="preserve">à </w:t>
      </w:r>
      <w:r>
        <w:rPr>
          <w:rFonts w:eastAsia="Georgia" w:cs="Arial" w:ascii="Arial" w:hAnsi="Arial"/>
          <w:color w:val="0E0E12"/>
          <w:spacing w:val="-14"/>
          <w:sz w:val="24"/>
          <w:szCs w:val="24"/>
          <w:lang w:eastAsia="en-US" w:bidi="ar-SA"/>
        </w:rPr>
        <w:t>25/30IPS</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Zoom motorisé et angle : 4.5 à 8 mm, H: 101° to 57.5°, V: 52.7° to 32°</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Microphone et haut-parleur incorporé, avec possibilité de message personnalisé diffusé sur d</w:t>
      </w:r>
      <w:r>
        <w:rPr>
          <w:rFonts w:eastAsia="Georgia" w:cs="Arial" w:ascii="Arial" w:hAnsi="Arial"/>
          <w:color w:val="0E0E12"/>
          <w:spacing w:val="-14"/>
          <w:sz w:val="24"/>
          <w:szCs w:val="24"/>
          <w:lang w:eastAsia="en-US" w:bidi="ar-SA"/>
        </w:rPr>
        <w:t>é</w:t>
      </w:r>
      <w:r>
        <w:rPr>
          <w:rFonts w:eastAsia="Georgia" w:cs="Arial" w:ascii="Arial" w:hAnsi="Arial"/>
          <w:color w:val="0E0E12"/>
          <w:spacing w:val="-14"/>
          <w:sz w:val="24"/>
          <w:szCs w:val="24"/>
          <w:lang w:eastAsia="en-US" w:bidi="ar-SA"/>
        </w:rPr>
        <w:t>tection ( Option PAI )</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Sortie Alarme sur bornier vert</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Sensibilité : 0.0001 Lux</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Analyse intelligente de l'image.</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Personne et Véhicule</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Positionnement : 3 axes.</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Alimentation : 12V, PoE, DC, consommation max. 11W.</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Connectivité : QR code</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Carte SD ( max 1 To )</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Indice de protection : IP66</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 xml:space="preserve">Garantie : 2 ans. </w:t>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r>
    </w:p>
    <w:p>
      <w:pPr>
        <w:pStyle w:val="BodyText"/>
        <w:widowControl/>
        <w:tabs>
          <w:tab w:val="clear" w:pos="720"/>
          <w:tab w:val="left" w:pos="964" w:leader="none"/>
        </w:tabs>
        <w:suppressAutoHyphens w:val="true"/>
        <w:bidi w:val="0"/>
        <w:spacing w:lineRule="auto" w:line="240" w:before="0" w:after="0"/>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r>
    </w:p>
    <w:p>
      <w:pPr>
        <w:pStyle w:val="BodyText"/>
        <w:widowControl/>
        <w:tabs>
          <w:tab w:val="clear" w:pos="720"/>
          <w:tab w:val="left" w:pos="964" w:leader="none"/>
        </w:tabs>
        <w:suppressAutoHyphens w:val="true"/>
        <w:bidi w:val="0"/>
        <w:spacing w:before="79" w:after="283"/>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 xml:space="preserve">Type : VIZEO Référence : </w:t>
      </w:r>
      <w:r>
        <w:rPr>
          <w:rFonts w:eastAsia="Georgia" w:cs="Arial" w:ascii="Arial" w:hAnsi="Arial"/>
          <w:color w:val="0E0E12"/>
          <w:spacing w:val="-14"/>
          <w:sz w:val="24"/>
          <w:szCs w:val="24"/>
          <w:lang w:eastAsia="en-US" w:bidi="ar-SA"/>
        </w:rPr>
        <w:t>CA50HD</w:t>
      </w:r>
      <w:r>
        <w:rPr>
          <w:rFonts w:eastAsia="Georgia" w:cs="Arial" w:ascii="Arial" w:hAnsi="Arial"/>
          <w:color w:val="0E0E12"/>
          <w:spacing w:val="-14"/>
          <w:sz w:val="24"/>
          <w:szCs w:val="24"/>
          <w:lang w:eastAsia="en-US" w:bidi="ar-SA"/>
        </w:rPr>
        <w:t xml:space="preserve"> y compris boite de raccordement SP50HD, prise de raccordement mâle RJ45Plug, accessoire de raccordement contre un mur ou un candélabre </w:t>
      </w:r>
    </w:p>
    <w:p>
      <w:pPr>
        <w:pStyle w:val="Normal"/>
        <w:spacing w:lineRule="exact" w:line="824" w:before="103" w:after="0"/>
        <w:rPr>
          <w:rFonts w:ascii="Arial" w:hAnsi="Arial"/>
        </w:rPr>
      </w:pPr>
      <w:r>
        <w:rPr>
          <w:rFonts w:ascii="Arial" w:hAnsi="Arial"/>
        </w:rPr>
      </w:r>
      <w:r>
        <w:br w:type="page"/>
      </w:r>
    </w:p>
    <w:p>
      <w:pPr>
        <w:pStyle w:val="Normal"/>
        <w:spacing w:lineRule="exact" w:line="824" w:before="103" w:after="0"/>
        <w:rPr>
          <w:rFonts w:ascii="Arial" w:hAnsi="Arial"/>
        </w:rPr>
      </w:pPr>
      <w:r>
        <w:rPr>
          <w:rFonts w:cs="Lucida Sans Unicode" w:ascii="Arial" w:hAnsi="Arial"/>
          <w:color w:val="0E0E12"/>
          <w:w w:val="95"/>
          <w:sz w:val="56"/>
        </w:rPr>
        <w:t>CAMÉRA dôme</w:t>
      </w:r>
      <w:r>
        <w:rPr>
          <w:rFonts w:cs="Lucida Sans Unicode" w:ascii="Arial" w:hAnsi="Arial"/>
          <w:color w:val="0E0E12"/>
          <w:spacing w:val="86"/>
          <w:w w:val="95"/>
          <w:sz w:val="56"/>
        </w:rPr>
        <w:t xml:space="preserve"> FULL COLOR</w:t>
      </w:r>
    </w:p>
    <w:p>
      <w:pPr>
        <w:pStyle w:val="Heading1"/>
        <w:rPr>
          <w:rFonts w:cs="Lucida Sans"/>
          <w:color w:val="0E0E12"/>
        </w:rPr>
      </w:pPr>
      <w:bookmarkStart w:id="88" w:name="__RefHeading___Toc7456_865269854"/>
      <w:bookmarkEnd w:id="88"/>
      <w:r>
        <w:rPr>
          <w:sz w:val="64"/>
          <w:szCs w:val="64"/>
        </w:rPr>
        <w:t>DA3</w:t>
      </w:r>
      <w:r>
        <w:drawing>
          <wp:anchor distT="0" distB="0" distL="0" distR="0" simplePos="0" relativeHeight="4" behindDoc="0" locked="0" layoutInCell="0" allowOverlap="1">
            <wp:simplePos x="0" y="0"/>
            <wp:positionH relativeFrom="column">
              <wp:posOffset>1056005</wp:posOffset>
            </wp:positionH>
            <wp:positionV relativeFrom="paragraph">
              <wp:posOffset>798830</wp:posOffset>
            </wp:positionV>
            <wp:extent cx="4006850" cy="2590800"/>
            <wp:effectExtent l="0" t="0" r="0" b="0"/>
            <wp:wrapTopAndBottom/>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pic:cNvPicPr>
                      <a:picLocks noChangeAspect="1" noChangeArrowheads="1"/>
                    </pic:cNvPicPr>
                  </pic:nvPicPr>
                  <pic:blipFill>
                    <a:blip r:embed="rId11"/>
                    <a:srcRect l="-4" t="-5" r="-4" b="-5"/>
                    <a:stretch>
                      <a:fillRect/>
                    </a:stretch>
                  </pic:blipFill>
                  <pic:spPr bwMode="auto">
                    <a:xfrm>
                      <a:off x="0" y="0"/>
                      <a:ext cx="4006850" cy="2590800"/>
                    </a:xfrm>
                    <a:prstGeom prst="rect">
                      <a:avLst/>
                    </a:prstGeom>
                    <a:solidFill>
                      <a:srgbClr val="FFFFFF"/>
                    </a:solidFill>
                  </pic:spPr>
                </pic:pic>
              </a:graphicData>
            </a:graphic>
          </wp:anchor>
        </w:drawing>
      </w:r>
      <w:r>
        <w:rPr>
          <w:sz w:val="64"/>
          <w:szCs w:val="64"/>
        </w:rPr>
        <w:t>50PAP</w:t>
      </w:r>
    </w:p>
    <w:p>
      <w:pPr>
        <w:pStyle w:val="Normal"/>
        <w:spacing w:before="265" w:after="0"/>
        <w:rPr>
          <w:rFonts w:ascii="Arial" w:hAnsi="Arial"/>
        </w:rPr>
      </w:pPr>
      <w:r>
        <w:rPr>
          <w:rFonts w:cs="Lucida Sans" w:ascii="Arial" w:hAnsi="Arial"/>
          <w:color w:val="0E0E12"/>
          <w:sz w:val="24"/>
          <w:szCs w:val="24"/>
        </w:rPr>
        <w:t>Fiche</w:t>
      </w:r>
      <w:r>
        <w:rPr>
          <w:rFonts w:cs="Lucida Sans" w:ascii="Arial" w:hAnsi="Arial"/>
          <w:color w:val="0E0E12"/>
          <w:spacing w:val="-15"/>
          <w:sz w:val="24"/>
          <w:szCs w:val="24"/>
        </w:rPr>
        <w:t xml:space="preserve"> </w:t>
      </w:r>
      <w:r>
        <w:rPr>
          <w:rFonts w:cs="Lucida Sans" w:ascii="Arial" w:hAnsi="Arial"/>
          <w:color w:val="0E0E12"/>
          <w:sz w:val="24"/>
          <w:szCs w:val="24"/>
        </w:rPr>
        <w:t>Technique:</w:t>
      </w:r>
    </w:p>
    <w:p>
      <w:pPr>
        <w:pStyle w:val="BodyText"/>
        <w:spacing w:before="4" w:after="0"/>
        <w:rPr>
          <w:rFonts w:ascii="Arial" w:hAnsi="Arial" w:cs="Lucida Sans"/>
          <w:sz w:val="24"/>
          <w:szCs w:val="24"/>
        </w:rPr>
      </w:pPr>
      <w:r>
        <w:rPr>
          <w:rFonts w:cs="Lucida Sans" w:ascii="Arial" w:hAnsi="Arial"/>
          <w:sz w:val="24"/>
          <w:szCs w:val="24"/>
        </w:rPr>
      </w:r>
    </w:p>
    <w:p>
      <w:pPr>
        <w:pStyle w:val="ListParagraph"/>
        <w:numPr>
          <w:ilvl w:val="0"/>
          <w:numId w:val="2"/>
        </w:numPr>
        <w:tabs>
          <w:tab w:val="clear" w:pos="720"/>
          <w:tab w:val="left" w:pos="322" w:leader="none"/>
        </w:tabs>
        <w:spacing w:before="0" w:after="0"/>
        <w:ind w:hanging="207" w:start="321" w:end="0"/>
        <w:rPr>
          <w:rFonts w:ascii="Arial" w:hAnsi="Arial"/>
        </w:rPr>
      </w:pPr>
      <w:r>
        <w:rPr>
          <w:rFonts w:cs="Lucida Sans" w:ascii="Arial" w:hAnsi="Arial"/>
          <w:color w:val="0E0E12"/>
          <w:sz w:val="24"/>
          <w:szCs w:val="24"/>
        </w:rPr>
        <w:t>Alimentation</w:t>
      </w:r>
      <w:r>
        <w:rPr>
          <w:rFonts w:cs="Lucida Sans" w:ascii="Arial" w:hAnsi="Arial"/>
          <w:color w:val="0E0E12"/>
          <w:spacing w:val="-12"/>
          <w:sz w:val="24"/>
          <w:szCs w:val="24"/>
        </w:rPr>
        <w:t xml:space="preserve"> </w:t>
      </w:r>
      <w:r>
        <w:rPr>
          <w:rFonts w:cs="Lucida Sans" w:ascii="Arial" w:hAnsi="Arial"/>
          <w:color w:val="0E0E12"/>
          <w:sz w:val="24"/>
          <w:szCs w:val="24"/>
        </w:rPr>
        <w:t>:</w:t>
      </w:r>
      <w:r>
        <w:rPr>
          <w:rFonts w:cs="Lucida Sans" w:ascii="Arial" w:hAnsi="Arial"/>
          <w:color w:val="0E0E12"/>
          <w:spacing w:val="-12"/>
          <w:sz w:val="24"/>
          <w:szCs w:val="24"/>
        </w:rPr>
        <w:t xml:space="preserve"> </w:t>
      </w:r>
      <w:r>
        <w:rPr>
          <w:rFonts w:cs="Lucida Sans" w:ascii="Arial" w:hAnsi="Arial"/>
          <w:color w:val="0E0E12"/>
          <w:sz w:val="24"/>
          <w:szCs w:val="24"/>
        </w:rPr>
        <w:t>PoE</w:t>
      </w:r>
    </w:p>
    <w:p>
      <w:pPr>
        <w:pStyle w:val="ListParagraph"/>
        <w:numPr>
          <w:ilvl w:val="0"/>
          <w:numId w:val="2"/>
        </w:numPr>
        <w:tabs>
          <w:tab w:val="clear" w:pos="720"/>
          <w:tab w:val="left" w:pos="322" w:leader="none"/>
        </w:tabs>
        <w:spacing w:before="79" w:after="0"/>
        <w:ind w:hanging="207" w:start="321" w:end="0"/>
        <w:rPr>
          <w:rFonts w:ascii="Arial" w:hAnsi="Arial"/>
        </w:rPr>
      </w:pPr>
      <w:r>
        <w:rPr>
          <w:rFonts w:cs="Lucida Sans" w:ascii="Arial" w:hAnsi="Arial"/>
          <w:color w:val="0E0E12"/>
          <w:w w:val="95"/>
          <w:sz w:val="24"/>
          <w:szCs w:val="24"/>
        </w:rPr>
        <w:t>Capteur</w:t>
      </w:r>
      <w:r>
        <w:rPr>
          <w:rFonts w:cs="Lucida Sans" w:ascii="Arial" w:hAnsi="Arial"/>
          <w:color w:val="0E0E12"/>
          <w:spacing w:val="11"/>
          <w:w w:val="95"/>
          <w:sz w:val="24"/>
          <w:szCs w:val="24"/>
        </w:rPr>
        <w:t xml:space="preserve"> </w:t>
      </w:r>
      <w:r>
        <w:rPr>
          <w:rFonts w:cs="Lucida Sans" w:ascii="Arial" w:hAnsi="Arial"/>
          <w:color w:val="0E0E12"/>
          <w:w w:val="95"/>
          <w:sz w:val="24"/>
          <w:szCs w:val="24"/>
        </w:rPr>
        <w:t>:</w:t>
      </w:r>
      <w:r>
        <w:rPr>
          <w:rFonts w:cs="Lucida Sans" w:ascii="Arial" w:hAnsi="Arial"/>
          <w:color w:val="0E0E12"/>
          <w:spacing w:val="11"/>
          <w:w w:val="95"/>
          <w:sz w:val="24"/>
          <w:szCs w:val="24"/>
        </w:rPr>
        <w:t xml:space="preserve"> </w:t>
      </w:r>
      <w:r>
        <w:rPr>
          <w:rFonts w:cs="Lucida Sans" w:ascii="Arial" w:hAnsi="Arial"/>
          <w:color w:val="0E0E12"/>
          <w:w w:val="95"/>
          <w:sz w:val="24"/>
          <w:szCs w:val="24"/>
        </w:rPr>
        <w:t>1/1,8‘’</w:t>
      </w:r>
      <w:r>
        <w:rPr>
          <w:rFonts w:cs="Lucida Sans" w:ascii="Arial" w:hAnsi="Arial"/>
          <w:color w:val="0E0E12"/>
          <w:spacing w:val="11"/>
          <w:w w:val="95"/>
          <w:sz w:val="24"/>
          <w:szCs w:val="24"/>
        </w:rPr>
        <w:t xml:space="preserve"> progressive scan</w:t>
      </w:r>
      <w:r>
        <w:rPr>
          <w:rFonts w:cs="Lucida Sans" w:ascii="Arial" w:hAnsi="Arial"/>
          <w:color w:val="0E0E12"/>
          <w:spacing w:val="12"/>
          <w:w w:val="95"/>
          <w:sz w:val="24"/>
          <w:szCs w:val="24"/>
        </w:rPr>
        <w:t xml:space="preserve"> </w:t>
      </w:r>
      <w:r>
        <w:rPr>
          <w:rFonts w:cs="Lucida Sans" w:ascii="Arial" w:hAnsi="Arial"/>
          <w:color w:val="0E0E12"/>
          <w:w w:val="95"/>
          <w:sz w:val="24"/>
          <w:szCs w:val="24"/>
        </w:rPr>
        <w:t>CMOS</w:t>
      </w:r>
    </w:p>
    <w:p>
      <w:pPr>
        <w:pStyle w:val="ListParagraph"/>
        <w:numPr>
          <w:ilvl w:val="0"/>
          <w:numId w:val="2"/>
        </w:numPr>
        <w:tabs>
          <w:tab w:val="clear" w:pos="720"/>
          <w:tab w:val="left" w:pos="322" w:leader="none"/>
        </w:tabs>
        <w:spacing w:before="79" w:after="0"/>
        <w:ind w:hanging="207" w:start="321" w:end="0"/>
        <w:rPr>
          <w:rFonts w:ascii="Arial" w:hAnsi="Arial" w:cs="Lucida Sans"/>
          <w:color w:val="0E0E12"/>
          <w:w w:val="95"/>
          <w:sz w:val="24"/>
          <w:szCs w:val="24"/>
        </w:rPr>
      </w:pPr>
      <w:r>
        <w:rPr>
          <w:rFonts w:cs="Lucida Sans" w:ascii="Arial" w:hAnsi="Arial"/>
          <w:color w:val="0E0E12"/>
          <w:w w:val="95"/>
          <w:sz w:val="24"/>
          <w:szCs w:val="24"/>
        </w:rPr>
        <w:t>Résolution : 4MP 2688 x 1520 pixels</w:t>
      </w:r>
    </w:p>
    <w:p>
      <w:pPr>
        <w:pStyle w:val="ListParagraph"/>
        <w:numPr>
          <w:ilvl w:val="0"/>
          <w:numId w:val="2"/>
        </w:numPr>
        <w:tabs>
          <w:tab w:val="clear" w:pos="720"/>
          <w:tab w:val="left" w:pos="322" w:leader="none"/>
        </w:tabs>
        <w:spacing w:before="79" w:after="0"/>
        <w:ind w:hanging="207" w:start="321" w:end="0"/>
        <w:rPr>
          <w:rFonts w:ascii="Arial" w:hAnsi="Arial" w:cs="Lucida Sans"/>
          <w:color w:val="0E0E12"/>
          <w:w w:val="95"/>
          <w:sz w:val="24"/>
          <w:szCs w:val="24"/>
        </w:rPr>
      </w:pPr>
      <w:r>
        <w:rPr>
          <w:rFonts w:cs="Lucida Sans" w:ascii="Arial" w:hAnsi="Arial"/>
          <w:color w:val="0E0E12"/>
          <w:w w:val="95"/>
          <w:sz w:val="24"/>
          <w:szCs w:val="24"/>
        </w:rPr>
        <w:t>Focale : fixe à 4 mm</w:t>
      </w:r>
    </w:p>
    <w:p>
      <w:pPr>
        <w:pStyle w:val="ListParagraph"/>
        <w:numPr>
          <w:ilvl w:val="0"/>
          <w:numId w:val="2"/>
        </w:numPr>
        <w:tabs>
          <w:tab w:val="clear" w:pos="720"/>
          <w:tab w:val="left" w:pos="322" w:leader="none"/>
        </w:tabs>
        <w:spacing w:before="79" w:after="0"/>
        <w:ind w:hanging="207" w:start="321" w:end="0"/>
        <w:rPr>
          <w:rFonts w:ascii="Arial" w:hAnsi="Arial"/>
        </w:rPr>
      </w:pPr>
      <w:r>
        <w:rPr>
          <w:rFonts w:cs="Lucida Sans" w:ascii="Arial" w:hAnsi="Arial"/>
          <w:color w:val="0E0E12"/>
          <w:w w:val="95"/>
          <w:sz w:val="24"/>
          <w:szCs w:val="24"/>
        </w:rPr>
        <w:t>Angle:</w:t>
      </w:r>
      <w:r>
        <w:rPr>
          <w:rFonts w:cs="Lucida Sans" w:ascii="Arial" w:hAnsi="Arial"/>
          <w:color w:val="0E0E12"/>
          <w:spacing w:val="-2"/>
          <w:w w:val="95"/>
          <w:sz w:val="24"/>
          <w:szCs w:val="24"/>
        </w:rPr>
        <w:t xml:space="preserve"> H: 88.7° , V: 48.2° </w:t>
      </w:r>
    </w:p>
    <w:p>
      <w:pPr>
        <w:pStyle w:val="ListParagraph"/>
        <w:numPr>
          <w:ilvl w:val="0"/>
          <w:numId w:val="2"/>
        </w:numPr>
        <w:tabs>
          <w:tab w:val="clear" w:pos="720"/>
          <w:tab w:val="left" w:pos="322" w:leader="none"/>
        </w:tabs>
        <w:spacing w:before="79" w:after="0"/>
        <w:rPr>
          <w:rFonts w:ascii="Arial" w:hAnsi="Arial"/>
        </w:rPr>
      </w:pPr>
      <w:r>
        <w:rPr>
          <w:rFonts w:cs="Lucida Sans" w:ascii="Arial" w:hAnsi="Arial"/>
          <w:color w:val="0E0E12"/>
          <w:sz w:val="24"/>
          <w:szCs w:val="24"/>
        </w:rPr>
        <w:t xml:space="preserve">Capteur FULL COLOR : </w:t>
      </w:r>
      <w:r>
        <w:rPr>
          <w:rFonts w:cs="Arial" w:ascii="Arial" w:hAnsi="Arial"/>
          <w:b w:val="false"/>
          <w:i w:val="false"/>
          <w:caps w:val="false"/>
          <w:smallCaps w:val="false"/>
          <w:color w:val="000000"/>
          <w:spacing w:val="0"/>
          <w:sz w:val="24"/>
          <w:szCs w:val="24"/>
        </w:rPr>
        <w:t xml:space="preserve">0.0001 Lux (couleur).0 </w:t>
      </w:r>
      <w:r>
        <w:rPr>
          <w:rFonts w:cs="Arial" w:ascii="Arial" w:hAnsi="Arial"/>
          <w:b w:val="false"/>
          <w:i w:val="false"/>
          <w:caps w:val="false"/>
          <w:smallCaps w:val="false"/>
          <w:color w:val="0E0E12"/>
          <w:spacing w:val="-14"/>
          <w:sz w:val="24"/>
          <w:szCs w:val="24"/>
        </w:rPr>
        <w:t xml:space="preserve">lux avec éclairage lumière blanche </w:t>
      </w:r>
    </w:p>
    <w:p>
      <w:pPr>
        <w:pStyle w:val="ListParagraph"/>
        <w:numPr>
          <w:ilvl w:val="0"/>
          <w:numId w:val="2"/>
        </w:numPr>
        <w:tabs>
          <w:tab w:val="clear" w:pos="720"/>
          <w:tab w:val="left" w:pos="322" w:leader="none"/>
        </w:tabs>
        <w:spacing w:lineRule="auto" w:line="288" w:before="78" w:after="0"/>
        <w:ind w:hanging="0" w:start="321" w:end="1612"/>
        <w:rPr>
          <w:rFonts w:ascii="Arial" w:hAnsi="Arial"/>
        </w:rPr>
      </w:pPr>
      <w:r>
        <w:rPr>
          <w:rFonts w:cs="Lucida Sans" w:ascii="Arial" w:hAnsi="Arial"/>
          <w:color w:val="000000"/>
          <w:sz w:val="24"/>
          <w:szCs w:val="24"/>
        </w:rPr>
        <w:t>Analyse Intelligente</w:t>
      </w:r>
      <w:r>
        <w:rPr>
          <w:rFonts w:cs="Lucida Sans" w:ascii="Arial" w:hAnsi="Arial"/>
          <w:color w:val="000000"/>
          <w:spacing w:val="7"/>
          <w:sz w:val="24"/>
          <w:szCs w:val="24"/>
        </w:rPr>
        <w:t xml:space="preserve"> </w:t>
      </w:r>
      <w:r>
        <w:rPr>
          <w:rFonts w:cs="Lucida Sans" w:ascii="Arial" w:hAnsi="Arial"/>
          <w:color w:val="000000"/>
          <w:sz w:val="24"/>
          <w:szCs w:val="24"/>
        </w:rPr>
        <w:t>: Détection de personnes et de véhicules,</w:t>
      </w:r>
      <w:r>
        <w:rPr>
          <w:rFonts w:cs="Lucida Sans" w:ascii="Arial" w:hAnsi="Arial"/>
          <w:color w:val="000000"/>
          <w:spacing w:val="8"/>
          <w:sz w:val="24"/>
          <w:szCs w:val="24"/>
        </w:rPr>
        <w:t xml:space="preserve"> </w:t>
      </w:r>
      <w:r>
        <w:rPr>
          <w:rFonts w:cs="Lucida Sans" w:ascii="Arial" w:hAnsi="Arial"/>
          <w:color w:val="000000"/>
          <w:sz w:val="24"/>
          <w:szCs w:val="24"/>
        </w:rPr>
        <w:t>périmètre,</w:t>
      </w:r>
      <w:r>
        <w:rPr>
          <w:rFonts w:cs="Lucida Sans" w:ascii="Arial" w:hAnsi="Arial"/>
          <w:color w:val="000000"/>
          <w:spacing w:val="8"/>
          <w:sz w:val="24"/>
          <w:szCs w:val="24"/>
        </w:rPr>
        <w:t xml:space="preserve"> </w:t>
      </w:r>
      <w:r>
        <w:rPr>
          <w:rFonts w:cs="Lucida Sans" w:ascii="Arial" w:hAnsi="Arial"/>
          <w:color w:val="000000"/>
          <w:sz w:val="24"/>
          <w:szCs w:val="24"/>
        </w:rPr>
        <w:t>franchissement</w:t>
      </w:r>
      <w:r>
        <w:rPr>
          <w:rFonts w:cs="Lucida Sans" w:ascii="Arial" w:hAnsi="Arial"/>
          <w:color w:val="000000"/>
          <w:spacing w:val="8"/>
          <w:sz w:val="24"/>
          <w:szCs w:val="24"/>
        </w:rPr>
        <w:t xml:space="preserve"> </w:t>
      </w:r>
      <w:r>
        <w:rPr>
          <w:rFonts w:cs="Lucida Sans" w:ascii="Arial" w:hAnsi="Arial"/>
          <w:color w:val="000000"/>
          <w:sz w:val="24"/>
          <w:szCs w:val="24"/>
        </w:rPr>
        <w:t>de</w:t>
      </w:r>
      <w:r>
        <w:rPr>
          <w:rFonts w:cs="Lucida Sans" w:ascii="Arial" w:hAnsi="Arial"/>
          <w:color w:val="000000"/>
          <w:spacing w:val="8"/>
          <w:sz w:val="24"/>
          <w:szCs w:val="24"/>
        </w:rPr>
        <w:t xml:space="preserve"> </w:t>
      </w:r>
      <w:r>
        <w:rPr>
          <w:rFonts w:cs="Lucida Sans" w:ascii="Arial" w:hAnsi="Arial"/>
          <w:color w:val="000000"/>
          <w:sz w:val="24"/>
          <w:szCs w:val="24"/>
        </w:rPr>
        <w:t>ligne,</w:t>
      </w:r>
      <w:r>
        <w:rPr>
          <w:rFonts w:cs="Lucida Sans" w:ascii="Arial" w:hAnsi="Arial"/>
          <w:color w:val="000000"/>
          <w:spacing w:val="8"/>
          <w:sz w:val="24"/>
          <w:szCs w:val="24"/>
        </w:rPr>
        <w:t xml:space="preserve"> </w:t>
      </w:r>
      <w:r>
        <w:rPr>
          <w:rFonts w:cs="Lucida Sans" w:ascii="Arial" w:hAnsi="Arial"/>
          <w:color w:val="000000"/>
          <w:sz w:val="24"/>
          <w:szCs w:val="24"/>
        </w:rPr>
        <w:t>ajout</w:t>
      </w:r>
      <w:r>
        <w:rPr>
          <w:rFonts w:cs="Lucida Sans" w:ascii="Arial" w:hAnsi="Arial"/>
          <w:color w:val="000000"/>
          <w:spacing w:val="8"/>
          <w:sz w:val="24"/>
          <w:szCs w:val="24"/>
        </w:rPr>
        <w:t xml:space="preserve"> </w:t>
      </w:r>
      <w:r>
        <w:rPr>
          <w:rFonts w:cs="Lucida Sans" w:ascii="Arial" w:hAnsi="Arial"/>
          <w:color w:val="000000"/>
          <w:sz w:val="24"/>
          <w:szCs w:val="24"/>
        </w:rPr>
        <w:t>objet,</w:t>
      </w:r>
      <w:r>
        <w:rPr>
          <w:rFonts w:cs="Lucida Sans" w:ascii="Arial" w:hAnsi="Arial"/>
          <w:color w:val="000000"/>
          <w:spacing w:val="-79"/>
          <w:sz w:val="24"/>
          <w:szCs w:val="24"/>
        </w:rPr>
        <w:t xml:space="preserve"> </w:t>
      </w:r>
      <w:r>
        <w:rPr>
          <w:rFonts w:cs="Lucida Sans" w:ascii="Arial" w:hAnsi="Arial"/>
          <w:color w:val="000000"/>
          <w:sz w:val="24"/>
          <w:szCs w:val="24"/>
        </w:rPr>
        <w:t>vitesse</w:t>
      </w:r>
      <w:r>
        <w:rPr>
          <w:rFonts w:cs="Lucida Sans" w:ascii="Arial" w:hAnsi="Arial"/>
          <w:color w:val="000000"/>
          <w:spacing w:val="5"/>
          <w:sz w:val="24"/>
          <w:szCs w:val="24"/>
        </w:rPr>
        <w:t xml:space="preserve"> </w:t>
      </w:r>
      <w:r>
        <w:rPr>
          <w:rFonts w:cs="Lucida Sans" w:ascii="Arial" w:hAnsi="Arial"/>
          <w:color w:val="000000"/>
          <w:sz w:val="24"/>
          <w:szCs w:val="24"/>
        </w:rPr>
        <w:t>anormale,</w:t>
      </w:r>
      <w:r>
        <w:rPr>
          <w:rFonts w:cs="Lucida Sans" w:ascii="Arial" w:hAnsi="Arial"/>
          <w:color w:val="000000"/>
          <w:spacing w:val="5"/>
          <w:sz w:val="24"/>
          <w:szCs w:val="24"/>
        </w:rPr>
        <w:t xml:space="preserve"> </w:t>
      </w:r>
      <w:r>
        <w:rPr>
          <w:rFonts w:cs="Lucida Sans" w:ascii="Arial" w:hAnsi="Arial"/>
          <w:color w:val="000000"/>
          <w:sz w:val="24"/>
          <w:szCs w:val="24"/>
        </w:rPr>
        <w:t>mauvais</w:t>
      </w:r>
      <w:r>
        <w:rPr>
          <w:rFonts w:cs="Lucida Sans" w:ascii="Arial" w:hAnsi="Arial"/>
          <w:color w:val="000000"/>
          <w:spacing w:val="5"/>
          <w:sz w:val="24"/>
          <w:szCs w:val="24"/>
        </w:rPr>
        <w:t xml:space="preserve"> </w:t>
      </w:r>
      <w:r>
        <w:rPr>
          <w:rFonts w:cs="Lucida Sans" w:ascii="Arial" w:hAnsi="Arial"/>
          <w:color w:val="000000"/>
          <w:sz w:val="24"/>
          <w:szCs w:val="24"/>
        </w:rPr>
        <w:t>signal,</w:t>
      </w:r>
      <w:r>
        <w:rPr>
          <w:rFonts w:cs="Lucida Sans" w:ascii="Arial" w:hAnsi="Arial"/>
          <w:color w:val="000000"/>
          <w:spacing w:val="5"/>
          <w:sz w:val="24"/>
          <w:szCs w:val="24"/>
        </w:rPr>
        <w:t xml:space="preserve"> </w:t>
      </w:r>
      <w:r>
        <w:rPr>
          <w:rFonts w:cs="Lucida Sans" w:ascii="Arial" w:hAnsi="Arial"/>
          <w:color w:val="000000"/>
          <w:sz w:val="24"/>
          <w:szCs w:val="24"/>
        </w:rPr>
        <w:t>détection</w:t>
      </w:r>
      <w:r>
        <w:rPr>
          <w:rFonts w:cs="Lucida Sans" w:ascii="Arial" w:hAnsi="Arial"/>
          <w:color w:val="000000"/>
          <w:spacing w:val="6"/>
          <w:sz w:val="24"/>
          <w:szCs w:val="24"/>
        </w:rPr>
        <w:t xml:space="preserve"> </w:t>
      </w:r>
      <w:r>
        <w:rPr>
          <w:rFonts w:cs="Lucida Sans" w:ascii="Arial" w:hAnsi="Arial"/>
          <w:color w:val="000000"/>
          <w:sz w:val="24"/>
          <w:szCs w:val="24"/>
        </w:rPr>
        <w:t>de</w:t>
      </w:r>
      <w:r>
        <w:rPr>
          <w:rFonts w:cs="Lucida Sans" w:ascii="Arial" w:hAnsi="Arial"/>
          <w:color w:val="000000"/>
          <w:spacing w:val="5"/>
          <w:sz w:val="24"/>
          <w:szCs w:val="24"/>
        </w:rPr>
        <w:t xml:space="preserve"> </w:t>
      </w:r>
      <w:r>
        <w:rPr>
          <w:rFonts w:cs="Lucida Sans" w:ascii="Arial" w:hAnsi="Arial"/>
          <w:color w:val="000000"/>
          <w:sz w:val="24"/>
          <w:szCs w:val="24"/>
        </w:rPr>
        <w:t>mouvement intelligent</w:t>
      </w:r>
    </w:p>
    <w:p>
      <w:pPr>
        <w:pStyle w:val="ListParagraph"/>
        <w:numPr>
          <w:ilvl w:val="0"/>
          <w:numId w:val="2"/>
        </w:numPr>
        <w:tabs>
          <w:tab w:val="clear" w:pos="720"/>
          <w:tab w:val="left" w:pos="322" w:leader="none"/>
        </w:tabs>
        <w:spacing w:lineRule="auto" w:line="288" w:before="78" w:after="0"/>
        <w:ind w:hanging="0" w:start="321" w:end="1612"/>
        <w:rPr>
          <w:rFonts w:ascii="Arial" w:hAnsi="Arial" w:cs="Lucida Sans"/>
          <w:color w:val="000000"/>
          <w:sz w:val="24"/>
          <w:szCs w:val="24"/>
        </w:rPr>
      </w:pPr>
      <w:r>
        <w:rPr>
          <w:rFonts w:cs="Lucida Sans" w:ascii="Arial" w:hAnsi="Arial"/>
          <w:color w:val="000000"/>
          <w:sz w:val="24"/>
          <w:szCs w:val="24"/>
        </w:rPr>
        <w:t>NDAA Compliant</w:t>
      </w:r>
    </w:p>
    <w:p>
      <w:pPr>
        <w:pStyle w:val="ListParagraph"/>
        <w:numPr>
          <w:ilvl w:val="0"/>
          <w:numId w:val="2"/>
        </w:numPr>
        <w:tabs>
          <w:tab w:val="clear" w:pos="720"/>
          <w:tab w:val="left" w:pos="322" w:leader="none"/>
        </w:tabs>
        <w:spacing w:lineRule="auto" w:line="288"/>
        <w:ind w:hanging="76" w:start="191" w:end="1102"/>
        <w:rPr>
          <w:rFonts w:ascii="Arial" w:hAnsi="Arial"/>
        </w:rPr>
      </w:pPr>
      <w:r>
        <w:rPr>
          <w:rFonts w:cs="Lucida Sans" w:ascii="Arial" w:hAnsi="Arial"/>
          <w:color w:val="0E0E12"/>
          <w:w w:val="95"/>
          <w:sz w:val="24"/>
          <w:szCs w:val="24"/>
        </w:rPr>
        <w:t>Images</w:t>
      </w:r>
      <w:r>
        <w:rPr>
          <w:rFonts w:cs="Lucida Sans" w:ascii="Arial" w:hAnsi="Arial"/>
          <w:color w:val="0E0E12"/>
          <w:spacing w:val="14"/>
          <w:w w:val="95"/>
          <w:sz w:val="24"/>
          <w:szCs w:val="24"/>
        </w:rPr>
        <w:t xml:space="preserve"> </w:t>
      </w:r>
      <w:r>
        <w:rPr>
          <w:rFonts w:cs="Lucida Sans" w:ascii="Arial" w:hAnsi="Arial"/>
          <w:color w:val="0E0E12"/>
          <w:w w:val="95"/>
          <w:sz w:val="24"/>
          <w:szCs w:val="24"/>
        </w:rPr>
        <w:t>:</w:t>
      </w:r>
      <w:r>
        <w:rPr>
          <w:rFonts w:cs="Lucida Sans" w:ascii="Arial" w:hAnsi="Arial"/>
          <w:color w:val="0E0E12"/>
          <w:spacing w:val="14"/>
          <w:w w:val="95"/>
          <w:sz w:val="24"/>
          <w:szCs w:val="24"/>
        </w:rPr>
        <w:t xml:space="preserve"> 3D DNR, WDR, ICR, HLC, ROI, DIS, Full Color, Mode couloir. </w:t>
      </w:r>
    </w:p>
    <w:p>
      <w:pPr>
        <w:pStyle w:val="ListParagraph"/>
        <w:tabs>
          <w:tab w:val="clear" w:pos="720"/>
          <w:tab w:val="left" w:pos="322" w:leader="none"/>
        </w:tabs>
        <w:spacing w:before="79" w:after="0"/>
        <w:ind w:hanging="0" w:start="114" w:end="0"/>
        <w:rPr>
          <w:rFonts w:ascii="Arial" w:hAnsi="Arial"/>
        </w:rPr>
      </w:pPr>
      <w:r>
        <w:rPr>
          <w:rFonts w:cs="Lucida Sans" w:ascii="Arial" w:hAnsi="Arial"/>
          <w:color w:val="0E0E12"/>
          <w:sz w:val="24"/>
          <w:szCs w:val="24"/>
        </w:rPr>
        <w:t xml:space="preserve">– </w:t>
      </w:r>
      <w:r>
        <w:rPr>
          <w:rFonts w:cs="Lucida Sans" w:ascii="Arial" w:hAnsi="Arial"/>
          <w:color w:val="0E0E12"/>
          <w:sz w:val="24"/>
          <w:szCs w:val="24"/>
        </w:rPr>
        <w:t>Débit</w:t>
      </w:r>
      <w:r>
        <w:rPr>
          <w:rFonts w:cs="Lucida Sans" w:ascii="Arial" w:hAnsi="Arial"/>
          <w:color w:val="0E0E12"/>
          <w:spacing w:val="-14"/>
          <w:sz w:val="24"/>
          <w:szCs w:val="24"/>
        </w:rPr>
        <w:t xml:space="preserve"> </w:t>
      </w:r>
      <w:r>
        <w:rPr>
          <w:rFonts w:cs="Lucida Sans" w:ascii="Arial" w:hAnsi="Arial"/>
          <w:color w:val="0E0E12"/>
          <w:sz w:val="24"/>
          <w:szCs w:val="24"/>
        </w:rPr>
        <w:t>Vidéo</w:t>
      </w:r>
      <w:r>
        <w:rPr>
          <w:rFonts w:cs="Lucida Sans" w:ascii="Arial" w:hAnsi="Arial"/>
          <w:color w:val="0E0E12"/>
          <w:spacing w:val="-14"/>
          <w:sz w:val="24"/>
          <w:szCs w:val="24"/>
        </w:rPr>
        <w:t xml:space="preserve"> </w:t>
      </w:r>
      <w:r>
        <w:rPr>
          <w:rFonts w:cs="Lucida Sans" w:ascii="Arial" w:hAnsi="Arial"/>
          <w:color w:val="0E0E12"/>
          <w:sz w:val="24"/>
          <w:szCs w:val="24"/>
        </w:rPr>
        <w:t>:</w:t>
      </w:r>
      <w:r>
        <w:rPr>
          <w:rFonts w:cs="Lucida Sans" w:ascii="Arial" w:hAnsi="Arial"/>
          <w:color w:val="0E0E12"/>
          <w:spacing w:val="-14"/>
          <w:sz w:val="24"/>
          <w:szCs w:val="24"/>
        </w:rPr>
        <w:t xml:space="preserve"> </w:t>
      </w:r>
      <w:r>
        <w:rPr>
          <w:rFonts w:cs="Lucida Sans" w:ascii="Arial" w:hAnsi="Arial"/>
          <w:color w:val="0E0E12"/>
          <w:sz w:val="24"/>
          <w:szCs w:val="24"/>
        </w:rPr>
        <w:t>100kbps</w:t>
      </w:r>
      <w:r>
        <w:rPr>
          <w:rFonts w:cs="Lucida Sans" w:ascii="Arial" w:hAnsi="Arial"/>
          <w:color w:val="0E0E12"/>
          <w:spacing w:val="-14"/>
          <w:sz w:val="24"/>
          <w:szCs w:val="24"/>
        </w:rPr>
        <w:t xml:space="preserve"> </w:t>
      </w:r>
      <w:r>
        <w:rPr>
          <w:rFonts w:cs="Lucida Sans" w:ascii="Arial" w:hAnsi="Arial"/>
          <w:color w:val="0E0E12"/>
          <w:sz w:val="24"/>
          <w:szCs w:val="24"/>
        </w:rPr>
        <w:t>à</w:t>
      </w:r>
      <w:r>
        <w:rPr>
          <w:rFonts w:cs="Lucida Sans" w:ascii="Arial" w:hAnsi="Arial"/>
          <w:color w:val="0E0E12"/>
          <w:spacing w:val="-14"/>
          <w:sz w:val="24"/>
          <w:szCs w:val="24"/>
        </w:rPr>
        <w:t xml:space="preserve"> </w:t>
      </w:r>
      <w:r>
        <w:rPr>
          <w:rFonts w:cs="Lucida Sans" w:ascii="Arial" w:hAnsi="Arial"/>
          <w:color w:val="0E0E12"/>
          <w:sz w:val="24"/>
          <w:szCs w:val="24"/>
        </w:rPr>
        <w:t>12</w:t>
      </w:r>
      <w:r>
        <w:rPr>
          <w:rFonts w:cs="Lucida Sans" w:ascii="Arial" w:hAnsi="Arial"/>
          <w:color w:val="0E0E12"/>
          <w:spacing w:val="-14"/>
          <w:sz w:val="24"/>
          <w:szCs w:val="24"/>
        </w:rPr>
        <w:t xml:space="preserve"> </w:t>
      </w:r>
      <w:r>
        <w:rPr>
          <w:rFonts w:cs="Lucida Sans" w:ascii="Arial" w:hAnsi="Arial"/>
          <w:color w:val="0E0E12"/>
          <w:sz w:val="24"/>
          <w:szCs w:val="24"/>
        </w:rPr>
        <w:t>Mbps</w:t>
      </w:r>
    </w:p>
    <w:p>
      <w:pPr>
        <w:pStyle w:val="ListParagraph"/>
        <w:numPr>
          <w:ilvl w:val="0"/>
          <w:numId w:val="2"/>
        </w:numPr>
        <w:tabs>
          <w:tab w:val="clear" w:pos="720"/>
          <w:tab w:val="left" w:pos="322" w:leader="none"/>
        </w:tabs>
        <w:spacing w:lineRule="auto" w:line="288" w:before="78" w:after="0"/>
        <w:ind w:hanging="0" w:start="321" w:end="1000"/>
        <w:rPr>
          <w:rFonts w:ascii="Arial" w:hAnsi="Arial"/>
        </w:rPr>
      </w:pPr>
      <w:r>
        <w:rPr>
          <w:rFonts w:cs="Lucida Sans" w:ascii="Arial" w:hAnsi="Arial"/>
          <w:color w:val="0E0E12"/>
          <w:w w:val="95"/>
          <w:sz w:val="24"/>
          <w:szCs w:val="24"/>
        </w:rPr>
        <w:t>Protocoles</w:t>
      </w:r>
      <w:r>
        <w:rPr>
          <w:rFonts w:cs="Lucida Sans" w:ascii="Arial" w:hAnsi="Arial"/>
          <w:color w:val="0E0E12"/>
          <w:spacing w:val="10"/>
          <w:w w:val="95"/>
          <w:sz w:val="24"/>
          <w:szCs w:val="24"/>
        </w:rPr>
        <w:t xml:space="preserve"> </w:t>
      </w:r>
      <w:r>
        <w:rPr>
          <w:rFonts w:cs="Lucida Sans" w:ascii="Arial" w:hAnsi="Arial"/>
          <w:color w:val="0E0E12"/>
          <w:w w:val="95"/>
          <w:sz w:val="24"/>
          <w:szCs w:val="24"/>
        </w:rPr>
        <w:t>:</w:t>
      </w:r>
      <w:r>
        <w:rPr>
          <w:rFonts w:cs="Lucida Sans" w:ascii="Arial" w:hAnsi="Arial"/>
          <w:color w:val="0E0E12"/>
          <w:spacing w:val="10"/>
          <w:w w:val="95"/>
          <w:sz w:val="24"/>
          <w:szCs w:val="24"/>
        </w:rPr>
        <w:t xml:space="preserve"> </w:t>
      </w:r>
      <w:r>
        <w:rPr>
          <w:rFonts w:cs="Lucida Sans" w:ascii="Arial" w:hAnsi="Arial"/>
          <w:color w:val="0E0E12"/>
          <w:w w:val="95"/>
          <w:sz w:val="24"/>
          <w:szCs w:val="24"/>
        </w:rPr>
        <w:t>IPv4/IPv6,</w:t>
      </w:r>
      <w:r>
        <w:rPr>
          <w:rFonts w:cs="Lucida Sans" w:ascii="Arial" w:hAnsi="Arial"/>
          <w:color w:val="0E0E12"/>
          <w:spacing w:val="10"/>
          <w:w w:val="95"/>
          <w:sz w:val="24"/>
          <w:szCs w:val="24"/>
        </w:rPr>
        <w:t xml:space="preserve"> </w:t>
      </w:r>
      <w:r>
        <w:rPr>
          <w:rFonts w:cs="Lucida Sans" w:ascii="Arial" w:hAnsi="Arial"/>
          <w:color w:val="0E0E12"/>
          <w:w w:val="95"/>
          <w:sz w:val="24"/>
          <w:szCs w:val="24"/>
        </w:rPr>
        <w:t>802</w:t>
      </w:r>
      <w:r>
        <w:rPr>
          <w:rFonts w:cs="Lucida Sans" w:ascii="Arial" w:hAnsi="Arial"/>
          <w:color w:val="0E0E12"/>
          <w:spacing w:val="10"/>
          <w:w w:val="95"/>
          <w:sz w:val="24"/>
          <w:szCs w:val="24"/>
        </w:rPr>
        <w:t xml:space="preserve"> </w:t>
      </w:r>
      <w:r>
        <w:rPr>
          <w:rFonts w:cs="Lucida Sans" w:ascii="Arial" w:hAnsi="Arial"/>
          <w:color w:val="0E0E12"/>
          <w:w w:val="95"/>
          <w:sz w:val="24"/>
          <w:szCs w:val="24"/>
        </w:rPr>
        <w:t>1x,</w:t>
      </w:r>
      <w:r>
        <w:rPr>
          <w:rFonts w:cs="Lucida Sans" w:ascii="Arial" w:hAnsi="Arial"/>
          <w:color w:val="0E0E12"/>
          <w:spacing w:val="10"/>
          <w:w w:val="95"/>
          <w:sz w:val="24"/>
          <w:szCs w:val="24"/>
        </w:rPr>
        <w:t xml:space="preserve"> </w:t>
      </w:r>
      <w:r>
        <w:rPr>
          <w:rFonts w:cs="Lucida Sans" w:ascii="Arial" w:hAnsi="Arial"/>
          <w:color w:val="0E0E12"/>
          <w:w w:val="95"/>
          <w:sz w:val="24"/>
          <w:szCs w:val="24"/>
        </w:rPr>
        <w:t>http,</w:t>
      </w:r>
      <w:r>
        <w:rPr>
          <w:rFonts w:cs="Lucida Sans" w:ascii="Arial" w:hAnsi="Arial"/>
          <w:color w:val="0E0E12"/>
          <w:spacing w:val="10"/>
          <w:w w:val="95"/>
          <w:sz w:val="24"/>
          <w:szCs w:val="24"/>
        </w:rPr>
        <w:t xml:space="preserve"> </w:t>
      </w:r>
      <w:r>
        <w:rPr>
          <w:rFonts w:cs="Lucida Sans" w:ascii="Arial" w:hAnsi="Arial"/>
          <w:color w:val="0E0E12"/>
          <w:w w:val="95"/>
          <w:sz w:val="24"/>
          <w:szCs w:val="24"/>
        </w:rPr>
        <w:t>TCP</w:t>
      </w:r>
      <w:r>
        <w:rPr>
          <w:rFonts w:cs="Lucida Sans" w:ascii="Arial" w:hAnsi="Arial"/>
          <w:color w:val="0E0E12"/>
          <w:spacing w:val="11"/>
          <w:w w:val="95"/>
          <w:sz w:val="24"/>
          <w:szCs w:val="24"/>
        </w:rPr>
        <w:t xml:space="preserve"> </w:t>
      </w:r>
      <w:r>
        <w:rPr>
          <w:rFonts w:cs="Lucida Sans" w:ascii="Arial" w:hAnsi="Arial"/>
          <w:color w:val="0E0E12"/>
          <w:w w:val="95"/>
          <w:sz w:val="24"/>
          <w:szCs w:val="24"/>
        </w:rPr>
        <w:t>/</w:t>
      </w:r>
      <w:r>
        <w:rPr>
          <w:rFonts w:cs="Lucida Sans" w:ascii="Arial" w:hAnsi="Arial"/>
          <w:color w:val="0E0E12"/>
          <w:spacing w:val="10"/>
          <w:w w:val="95"/>
          <w:sz w:val="24"/>
          <w:szCs w:val="24"/>
        </w:rPr>
        <w:t xml:space="preserve"> </w:t>
      </w:r>
      <w:r>
        <w:rPr>
          <w:rFonts w:cs="Lucida Sans" w:ascii="Arial" w:hAnsi="Arial"/>
          <w:color w:val="0E0E12"/>
          <w:w w:val="95"/>
          <w:sz w:val="24"/>
          <w:szCs w:val="24"/>
        </w:rPr>
        <w:t>IP,</w:t>
      </w:r>
      <w:r>
        <w:rPr>
          <w:rFonts w:cs="Lucida Sans" w:ascii="Arial" w:hAnsi="Arial"/>
          <w:color w:val="0E0E12"/>
          <w:spacing w:val="10"/>
          <w:w w:val="95"/>
          <w:sz w:val="24"/>
          <w:szCs w:val="24"/>
        </w:rPr>
        <w:t xml:space="preserve"> </w:t>
      </w:r>
      <w:r>
        <w:rPr>
          <w:rFonts w:cs="Lucida Sans" w:ascii="Arial" w:hAnsi="Arial"/>
          <w:color w:val="0E0E12"/>
          <w:w w:val="95"/>
          <w:sz w:val="24"/>
          <w:szCs w:val="24"/>
        </w:rPr>
        <w:t>UDP/IP,</w:t>
      </w:r>
      <w:r>
        <w:rPr>
          <w:rFonts w:cs="Lucida Sans" w:ascii="Arial" w:hAnsi="Arial"/>
          <w:color w:val="0E0E12"/>
          <w:spacing w:val="10"/>
          <w:w w:val="95"/>
          <w:sz w:val="24"/>
          <w:szCs w:val="24"/>
        </w:rPr>
        <w:t xml:space="preserve"> </w:t>
      </w:r>
      <w:r>
        <w:rPr>
          <w:rFonts w:cs="Lucida Sans" w:ascii="Arial" w:hAnsi="Arial"/>
          <w:color w:val="0E0E12"/>
          <w:w w:val="95"/>
          <w:sz w:val="24"/>
          <w:szCs w:val="24"/>
        </w:rPr>
        <w:t>DHCP,</w:t>
      </w:r>
      <w:r>
        <w:rPr>
          <w:rFonts w:cs="Lucida Sans" w:ascii="Arial" w:hAnsi="Arial"/>
          <w:color w:val="0E0E12"/>
          <w:spacing w:val="10"/>
          <w:w w:val="95"/>
          <w:sz w:val="24"/>
          <w:szCs w:val="24"/>
        </w:rPr>
        <w:t xml:space="preserve"> </w:t>
      </w:r>
      <w:r>
        <w:rPr>
          <w:rFonts w:cs="Lucida Sans" w:ascii="Arial" w:hAnsi="Arial"/>
          <w:color w:val="0E0E12"/>
          <w:w w:val="95"/>
          <w:sz w:val="24"/>
          <w:szCs w:val="24"/>
        </w:rPr>
        <w:t>NTP,</w:t>
      </w:r>
      <w:r>
        <w:rPr>
          <w:rFonts w:cs="Lucida Sans" w:ascii="Arial" w:hAnsi="Arial"/>
          <w:color w:val="0E0E12"/>
          <w:spacing w:val="-75"/>
          <w:w w:val="95"/>
          <w:sz w:val="24"/>
          <w:szCs w:val="24"/>
        </w:rPr>
        <w:t xml:space="preserve"> </w:t>
      </w:r>
      <w:r>
        <w:rPr>
          <w:rFonts w:cs="Lucida Sans" w:ascii="Arial" w:hAnsi="Arial"/>
          <w:color w:val="0E0E12"/>
          <w:sz w:val="24"/>
          <w:szCs w:val="24"/>
        </w:rPr>
        <w:t>RTCP/RTP,</w:t>
      </w:r>
      <w:r>
        <w:rPr>
          <w:rFonts w:cs="Lucida Sans" w:ascii="Arial" w:hAnsi="Arial"/>
          <w:color w:val="0E0E12"/>
          <w:spacing w:val="-12"/>
          <w:sz w:val="24"/>
          <w:szCs w:val="24"/>
        </w:rPr>
        <w:t xml:space="preserve"> </w:t>
      </w:r>
      <w:r>
        <w:rPr>
          <w:rFonts w:cs="Lucida Sans" w:ascii="Arial" w:hAnsi="Arial"/>
          <w:color w:val="0E0E12"/>
          <w:sz w:val="24"/>
          <w:szCs w:val="24"/>
        </w:rPr>
        <w:t>PPPoE,SMTP,</w:t>
      </w:r>
      <w:r>
        <w:rPr>
          <w:rFonts w:cs="Lucida Sans" w:ascii="Arial" w:hAnsi="Arial"/>
          <w:color w:val="0E0E12"/>
          <w:spacing w:val="-12"/>
          <w:sz w:val="24"/>
          <w:szCs w:val="24"/>
        </w:rPr>
        <w:t xml:space="preserve"> </w:t>
      </w:r>
      <w:r>
        <w:rPr>
          <w:rFonts w:cs="Lucida Sans" w:ascii="Arial" w:hAnsi="Arial"/>
          <w:color w:val="0E0E12"/>
          <w:sz w:val="24"/>
          <w:szCs w:val="24"/>
        </w:rPr>
        <w:t>DNS,</w:t>
      </w:r>
      <w:r>
        <w:rPr>
          <w:rFonts w:cs="Lucida Sans" w:ascii="Arial" w:hAnsi="Arial"/>
          <w:color w:val="0E0E12"/>
          <w:spacing w:val="-12"/>
          <w:sz w:val="24"/>
          <w:szCs w:val="24"/>
        </w:rPr>
        <w:t xml:space="preserve"> </w:t>
      </w:r>
      <w:r>
        <w:rPr>
          <w:rFonts w:cs="Lucida Sans" w:ascii="Arial" w:hAnsi="Arial"/>
          <w:color w:val="0E0E12"/>
          <w:sz w:val="24"/>
          <w:szCs w:val="24"/>
        </w:rPr>
        <w:t>UPnP,</w:t>
      </w:r>
      <w:r>
        <w:rPr>
          <w:rFonts w:cs="Lucida Sans" w:ascii="Arial" w:hAnsi="Arial"/>
          <w:color w:val="0E0E12"/>
          <w:spacing w:val="-12"/>
          <w:sz w:val="24"/>
          <w:szCs w:val="24"/>
        </w:rPr>
        <w:t xml:space="preserve"> </w:t>
      </w:r>
      <w:r>
        <w:rPr>
          <w:rFonts w:cs="Lucida Sans" w:ascii="Arial" w:hAnsi="Arial"/>
          <w:color w:val="0E0E12"/>
          <w:sz w:val="24"/>
          <w:szCs w:val="24"/>
        </w:rPr>
        <w:t>FTP, ARP, SNMP, Vizeo</w:t>
      </w:r>
    </w:p>
    <w:p>
      <w:pPr>
        <w:pStyle w:val="ListParagraph"/>
        <w:numPr>
          <w:ilvl w:val="0"/>
          <w:numId w:val="2"/>
        </w:numPr>
        <w:tabs>
          <w:tab w:val="clear" w:pos="720"/>
          <w:tab w:val="left" w:pos="322" w:leader="none"/>
        </w:tabs>
        <w:ind w:hanging="207" w:start="321" w:end="0"/>
        <w:rPr>
          <w:rFonts w:ascii="Arial" w:hAnsi="Arial"/>
        </w:rPr>
      </w:pPr>
      <w:r>
        <w:rPr>
          <w:rFonts w:cs="Lucida Sans" w:ascii="Arial" w:hAnsi="Arial"/>
          <w:color w:val="0E0E12"/>
          <w:sz w:val="24"/>
          <w:szCs w:val="24"/>
        </w:rPr>
        <w:t>Indice</w:t>
      </w:r>
      <w:r>
        <w:rPr>
          <w:rFonts w:cs="Lucida Sans" w:ascii="Arial" w:hAnsi="Arial"/>
          <w:color w:val="0E0E12"/>
          <w:spacing w:val="-12"/>
          <w:sz w:val="24"/>
          <w:szCs w:val="24"/>
        </w:rPr>
        <w:t xml:space="preserve"> </w:t>
      </w:r>
      <w:r>
        <w:rPr>
          <w:rFonts w:cs="Lucida Sans" w:ascii="Arial" w:hAnsi="Arial"/>
          <w:color w:val="0E0E12"/>
          <w:sz w:val="24"/>
          <w:szCs w:val="24"/>
        </w:rPr>
        <w:t>de</w:t>
      </w:r>
      <w:r>
        <w:rPr>
          <w:rFonts w:cs="Lucida Sans" w:ascii="Arial" w:hAnsi="Arial"/>
          <w:color w:val="0E0E12"/>
          <w:spacing w:val="-12"/>
          <w:sz w:val="24"/>
          <w:szCs w:val="24"/>
        </w:rPr>
        <w:t xml:space="preserve"> </w:t>
      </w:r>
      <w:r>
        <w:rPr>
          <w:rFonts w:cs="Lucida Sans" w:ascii="Arial" w:hAnsi="Arial"/>
          <w:color w:val="0E0E12"/>
          <w:sz w:val="24"/>
          <w:szCs w:val="24"/>
        </w:rPr>
        <w:t>protection:</w:t>
      </w:r>
      <w:r>
        <w:rPr>
          <w:rFonts w:cs="Lucida Sans" w:ascii="Arial" w:hAnsi="Arial"/>
          <w:color w:val="0E0E12"/>
          <w:spacing w:val="-12"/>
          <w:sz w:val="24"/>
          <w:szCs w:val="24"/>
        </w:rPr>
        <w:t xml:space="preserve"> </w:t>
      </w:r>
      <w:r>
        <w:rPr>
          <w:rFonts w:cs="Lucida Sans" w:ascii="Arial" w:hAnsi="Arial"/>
          <w:color w:val="0E0E12"/>
          <w:sz w:val="24"/>
          <w:szCs w:val="24"/>
        </w:rPr>
        <w:t>IP66 – IK10</w:t>
      </w:r>
    </w:p>
    <w:p>
      <w:pPr>
        <w:pStyle w:val="ListParagraph"/>
        <w:numPr>
          <w:ilvl w:val="0"/>
          <w:numId w:val="2"/>
        </w:numPr>
        <w:tabs>
          <w:tab w:val="clear" w:pos="720"/>
          <w:tab w:val="left" w:pos="322" w:leader="none"/>
        </w:tabs>
        <w:ind w:hanging="207" w:start="321" w:end="0"/>
        <w:rPr>
          <w:rFonts w:ascii="Arial" w:hAnsi="Arial" w:cs="Lucida Sans"/>
          <w:color w:val="0E0E12"/>
          <w:sz w:val="24"/>
          <w:szCs w:val="24"/>
        </w:rPr>
      </w:pPr>
      <w:r>
        <w:rPr>
          <w:rFonts w:cs="Lucida Sans" w:ascii="Arial" w:hAnsi="Arial"/>
          <w:color w:val="0E0E12"/>
          <w:sz w:val="24"/>
          <w:szCs w:val="24"/>
        </w:rPr>
        <w:t>Garantie 2 ans</w:t>
      </w:r>
    </w:p>
    <w:p>
      <w:pPr>
        <w:pStyle w:val="ListParagraph"/>
        <w:tabs>
          <w:tab w:val="clear" w:pos="720"/>
          <w:tab w:val="left" w:pos="322" w:leader="none"/>
        </w:tabs>
        <w:ind w:hanging="0" w:start="0" w:end="0"/>
        <w:rPr>
          <w:rFonts w:ascii="Arial" w:hAnsi="Arial" w:cs="Lucida Sans"/>
          <w:color w:val="0E0E12"/>
          <w:sz w:val="24"/>
          <w:szCs w:val="24"/>
        </w:rPr>
      </w:pPr>
      <w:r>
        <w:rPr>
          <w:rFonts w:cs="Lucida Sans" w:ascii="Arial" w:hAnsi="Arial"/>
          <w:color w:val="0E0E12"/>
          <w:sz w:val="24"/>
          <w:szCs w:val="24"/>
        </w:rPr>
      </w:r>
    </w:p>
    <w:p>
      <w:pPr>
        <w:pStyle w:val="ListParagraph"/>
        <w:tabs>
          <w:tab w:val="clear" w:pos="720"/>
          <w:tab w:val="left" w:pos="322" w:leader="none"/>
        </w:tabs>
        <w:spacing w:before="265" w:after="0"/>
        <w:ind w:hanging="0" w:start="0" w:end="0"/>
        <w:rPr>
          <w:rFonts w:ascii="Arial" w:hAnsi="Arial" w:cs="Lucida Sans"/>
          <w:color w:val="0E0E12"/>
          <w:sz w:val="24"/>
          <w:szCs w:val="24"/>
        </w:rPr>
      </w:pPr>
      <w:r>
        <w:rPr>
          <w:rFonts w:cs="Lucida Sans" w:ascii="Arial" w:hAnsi="Arial"/>
          <w:color w:val="0E0E12"/>
          <w:sz w:val="24"/>
          <w:szCs w:val="24"/>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drawing>
          <wp:anchor distT="0" distB="0" distL="0" distR="0" simplePos="0" relativeHeight="9" behindDoc="0" locked="0" layoutInCell="0" allowOverlap="1">
            <wp:simplePos x="0" y="0"/>
            <wp:positionH relativeFrom="column">
              <wp:posOffset>-614045</wp:posOffset>
            </wp:positionH>
            <wp:positionV relativeFrom="paragraph">
              <wp:posOffset>104140</wp:posOffset>
            </wp:positionV>
            <wp:extent cx="7359015" cy="4989195"/>
            <wp:effectExtent l="0" t="0" r="0" b="0"/>
            <wp:wrapTopAndBottom/>
            <wp:docPr id="8"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pic:cNvPicPr>
                      <a:picLocks noChangeAspect="1" noChangeArrowheads="1"/>
                    </pic:cNvPicPr>
                  </pic:nvPicPr>
                  <pic:blipFill>
                    <a:blip r:embed="rId12"/>
                    <a:srcRect l="-2" t="-4" r="-2" b="-4"/>
                    <a:stretch>
                      <a:fillRect/>
                    </a:stretch>
                  </pic:blipFill>
                  <pic:spPr bwMode="auto">
                    <a:xfrm>
                      <a:off x="0" y="0"/>
                      <a:ext cx="7359015" cy="4989195"/>
                    </a:xfrm>
                    <a:prstGeom prst="rect">
                      <a:avLst/>
                    </a:prstGeom>
                    <a:solidFill>
                      <a:srgbClr val="FFFFFF"/>
                    </a:solidFill>
                  </pic:spPr>
                </pic:pic>
              </a:graphicData>
            </a:graphic>
          </wp:anchor>
        </w:drawing>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r>
        <w:br w:type="page"/>
      </w:r>
    </w:p>
    <w:p>
      <w:pPr>
        <w:pStyle w:val="Heading2"/>
        <w:keepNext w:val="true"/>
        <w:widowControl/>
        <w:suppressAutoHyphens w:val="true"/>
        <w:bidi w:val="0"/>
        <w:ind w:hanging="0" w:start="0" w:end="0"/>
        <w:rPr>
          <w:rFonts w:ascii="Arial" w:hAnsi="Arial" w:cs="Times New Roman"/>
          <w:color w:val="auto"/>
          <w:sz w:val="40"/>
          <w:szCs w:val="40"/>
          <w:u w:val="single"/>
          <w:lang w:eastAsia="en-US" w:bidi="ar-SA"/>
        </w:rPr>
      </w:pPr>
      <w:bookmarkStart w:id="89" w:name="__RefHeading___Toc7458_865269854"/>
      <w:bookmarkEnd w:id="89"/>
      <w:r>
        <w:rPr>
          <w:rFonts w:cs="Times New Roman" w:ascii="Arial" w:hAnsi="Arial"/>
          <w:color w:val="auto"/>
          <w:sz w:val="40"/>
          <w:szCs w:val="40"/>
          <w:u w:val="single"/>
          <w:lang w:eastAsia="en-US" w:bidi="ar-SA"/>
        </w:rPr>
        <w:t>Proposition prescription CCTP type marché public du DA350PAP :</w:t>
      </w:r>
    </w:p>
    <w:p>
      <w:pPr>
        <w:pStyle w:val="BodyText"/>
        <w:rPr/>
      </w:pPr>
      <w:bookmarkStart w:id="90" w:name="__RefHeading___Toc6278_865269854"/>
      <w:bookmarkEnd w:id="90"/>
      <w:r>
        <w:rPr>
          <w:rStyle w:val="Strong"/>
          <w:rFonts w:ascii="Arial" w:hAnsi="Arial"/>
        </w:rPr>
        <w:t>CCTP – Caméra dôme IP extérieure 4 Mpx FULL COLOR avec analyse intelligente</w:t>
      </w:r>
    </w:p>
    <w:p>
      <w:pPr>
        <w:pStyle w:val="BodyText"/>
        <w:widowControl/>
        <w:suppressAutoHyphens w:val="true"/>
        <w:bidi w:val="0"/>
        <w:rPr/>
      </w:pPr>
      <w:bookmarkStart w:id="91" w:name="__RefHeading___Toc6280_865269854"/>
      <w:bookmarkEnd w:id="91"/>
      <w:r>
        <w:rPr>
          <w:rStyle w:val="Strong"/>
          <w:rFonts w:eastAsia="Georgia" w:cs="Georgia" w:ascii="Arial" w:hAnsi="Arial"/>
          <w:color w:val="auto"/>
          <w:lang w:eastAsia="en-US" w:bidi="ar-SA"/>
        </w:rPr>
        <w:t>1. Objet</w:t>
      </w:r>
    </w:p>
    <w:p>
      <w:pPr>
        <w:pStyle w:val="BodyText"/>
        <w:spacing w:before="0" w:after="283"/>
        <w:rPr>
          <w:rFonts w:ascii="Arial" w:hAnsi="Arial"/>
          <w:sz w:val="22"/>
          <w:szCs w:val="22"/>
        </w:rPr>
      </w:pPr>
      <w:r>
        <w:rPr>
          <w:rFonts w:ascii="Arial" w:hAnsi="Arial"/>
          <w:sz w:val="22"/>
          <w:szCs w:val="22"/>
        </w:rPr>
        <w:t>Le présent article concerne la fourniture de caméras dôme IP destinées à la vidéoprotection extérieure, intégrant des fonctions d’analyse intelligente et permettant une captation couleur permanente, y compris en conditions de très faible luminosité.</w:t>
      </w:r>
    </w:p>
    <w:p>
      <w:pPr>
        <w:pStyle w:val="BodyText"/>
        <w:widowControl/>
        <w:suppressAutoHyphens w:val="true"/>
        <w:bidi w:val="0"/>
        <w:rPr/>
      </w:pPr>
      <w:bookmarkStart w:id="92" w:name="__RefHeading___Toc6282_865269854"/>
      <w:bookmarkEnd w:id="92"/>
      <w:r>
        <w:rPr>
          <w:rStyle w:val="Strong"/>
          <w:rFonts w:eastAsia="Georgia" w:cs="Georgia" w:ascii="Arial" w:hAnsi="Arial"/>
          <w:color w:val="auto"/>
          <w:lang w:eastAsia="en-US" w:bidi="ar-SA"/>
        </w:rPr>
        <w:t>2. Caractéristiques générales</w:t>
      </w:r>
    </w:p>
    <w:p>
      <w:pPr>
        <w:pStyle w:val="BodyText"/>
        <w:spacing w:before="0" w:after="283"/>
        <w:rPr>
          <w:sz w:val="22"/>
          <w:szCs w:val="22"/>
        </w:rPr>
      </w:pPr>
      <w:r>
        <w:rPr>
          <w:rFonts w:ascii="Arial" w:hAnsi="Arial"/>
          <w:sz w:val="22"/>
          <w:szCs w:val="22"/>
        </w:rPr>
        <w:t xml:space="preserve">Les caméras proposées devront être de type </w:t>
      </w:r>
      <w:r>
        <w:rPr>
          <w:rStyle w:val="Strong"/>
          <w:rFonts w:ascii="Arial" w:hAnsi="Arial"/>
          <w:sz w:val="22"/>
          <w:szCs w:val="22"/>
        </w:rPr>
        <w:t>dôme IP PoE</w:t>
      </w:r>
      <w:r>
        <w:rPr>
          <w:rFonts w:ascii="Arial" w:hAnsi="Arial"/>
          <w:sz w:val="22"/>
          <w:szCs w:val="22"/>
        </w:rPr>
        <w:t>, conçues pour une utilisation en environnement extérieur ou exposé, et répondre aux exigences minimales suivantes :</w:t>
      </w:r>
    </w:p>
    <w:p>
      <w:pPr>
        <w:pStyle w:val="BodyText"/>
        <w:widowControl/>
        <w:suppressAutoHyphens w:val="true"/>
        <w:bidi w:val="0"/>
        <w:rPr/>
      </w:pPr>
      <w:bookmarkStart w:id="93" w:name="__RefHeading___Toc6284_865269854"/>
      <w:bookmarkEnd w:id="93"/>
      <w:r>
        <w:rPr>
          <w:rStyle w:val="Strong"/>
          <w:rFonts w:eastAsia="Georgia" w:cs="Georgia" w:ascii="Arial" w:hAnsi="Arial"/>
          <w:color w:val="auto"/>
          <w:lang w:eastAsia="en-US" w:bidi="ar-SA"/>
        </w:rPr>
        <w:t>2.1 Capteur et qualité d’image</w:t>
      </w:r>
    </w:p>
    <w:p>
      <w:pPr>
        <w:pStyle w:val="BodyText"/>
        <w:numPr>
          <w:ilvl w:val="0"/>
          <w:numId w:val="37"/>
        </w:numPr>
        <w:tabs>
          <w:tab w:val="clear" w:pos="720"/>
          <w:tab w:val="left" w:pos="0" w:leader="none"/>
        </w:tabs>
        <w:ind w:hanging="283" w:start="709"/>
        <w:rPr>
          <w:sz w:val="22"/>
          <w:szCs w:val="22"/>
        </w:rPr>
      </w:pPr>
      <w:r>
        <w:rPr>
          <w:rFonts w:ascii="Arial" w:hAnsi="Arial"/>
          <w:b w:val="false"/>
          <w:bCs w:val="false"/>
          <w:sz w:val="22"/>
          <w:szCs w:val="22"/>
        </w:rPr>
        <w:t xml:space="preserve">Capteur </w:t>
      </w:r>
      <w:r>
        <w:rPr>
          <w:rStyle w:val="Strong"/>
          <w:rFonts w:ascii="Arial" w:hAnsi="Arial"/>
          <w:b w:val="false"/>
          <w:bCs w:val="false"/>
          <w:sz w:val="22"/>
          <w:szCs w:val="22"/>
        </w:rPr>
        <w:t>CMOS progressive scan 1/1.8" minimum</w:t>
      </w:r>
      <w:r>
        <w:rPr>
          <w:rFonts w:ascii="Arial" w:hAnsi="Arial"/>
          <w:b w:val="false"/>
          <w:bCs w:val="false"/>
          <w:sz w:val="22"/>
          <w:szCs w:val="22"/>
        </w:rPr>
        <w:t xml:space="preserve"> </w:t>
      </w:r>
    </w:p>
    <w:p>
      <w:pPr>
        <w:pStyle w:val="BodyText"/>
        <w:numPr>
          <w:ilvl w:val="0"/>
          <w:numId w:val="37"/>
        </w:numPr>
        <w:tabs>
          <w:tab w:val="clear" w:pos="720"/>
          <w:tab w:val="left" w:pos="0" w:leader="none"/>
        </w:tabs>
        <w:ind w:hanging="283" w:start="709"/>
        <w:rPr>
          <w:sz w:val="22"/>
          <w:szCs w:val="22"/>
        </w:rPr>
      </w:pPr>
      <w:r>
        <w:rPr>
          <w:rFonts w:ascii="Arial" w:hAnsi="Arial"/>
          <w:b w:val="false"/>
          <w:bCs w:val="false"/>
          <w:sz w:val="22"/>
          <w:szCs w:val="22"/>
        </w:rPr>
        <w:t xml:space="preserve">Résolution minimale : </w:t>
      </w:r>
      <w:r>
        <w:rPr>
          <w:rStyle w:val="Strong"/>
          <w:rFonts w:ascii="Arial" w:hAnsi="Arial"/>
          <w:b w:val="false"/>
          <w:bCs w:val="false"/>
          <w:sz w:val="22"/>
          <w:szCs w:val="22"/>
        </w:rPr>
        <w:t>4 Mégapixels (2688 x 1520)</w:t>
      </w:r>
      <w:r>
        <w:rPr>
          <w:rFonts w:ascii="Arial" w:hAnsi="Arial"/>
          <w:b w:val="false"/>
          <w:bCs w:val="false"/>
          <w:sz w:val="22"/>
          <w:szCs w:val="22"/>
        </w:rPr>
        <w:t xml:space="preserve"> </w:t>
      </w:r>
    </w:p>
    <w:p>
      <w:pPr>
        <w:pStyle w:val="BodyText"/>
        <w:numPr>
          <w:ilvl w:val="0"/>
          <w:numId w:val="37"/>
        </w:numPr>
        <w:tabs>
          <w:tab w:val="clear" w:pos="720"/>
          <w:tab w:val="left" w:pos="0" w:leader="none"/>
        </w:tabs>
        <w:ind w:hanging="283" w:start="709"/>
        <w:rPr>
          <w:sz w:val="22"/>
          <w:szCs w:val="22"/>
        </w:rPr>
      </w:pPr>
      <w:r>
        <w:rPr>
          <w:rFonts w:ascii="Arial" w:hAnsi="Arial"/>
          <w:b w:val="false"/>
          <w:bCs w:val="false"/>
          <w:sz w:val="22"/>
          <w:szCs w:val="22"/>
        </w:rPr>
        <w:t xml:space="preserve">Technologie </w:t>
      </w:r>
      <w:r>
        <w:rPr>
          <w:rStyle w:val="Strong"/>
          <w:rFonts w:ascii="Arial" w:hAnsi="Arial"/>
          <w:b w:val="false"/>
          <w:bCs w:val="false"/>
          <w:sz w:val="22"/>
          <w:szCs w:val="22"/>
        </w:rPr>
        <w:t>FULL COLOR</w:t>
      </w:r>
      <w:r>
        <w:rPr>
          <w:rFonts w:ascii="Arial" w:hAnsi="Arial"/>
          <w:b w:val="false"/>
          <w:bCs w:val="false"/>
          <w:sz w:val="22"/>
          <w:szCs w:val="22"/>
        </w:rPr>
        <w:t xml:space="preserve"> permettant une captation couleur permanente </w:t>
      </w:r>
    </w:p>
    <w:p>
      <w:pPr>
        <w:pStyle w:val="BodyText"/>
        <w:numPr>
          <w:ilvl w:val="0"/>
          <w:numId w:val="37"/>
        </w:numPr>
        <w:tabs>
          <w:tab w:val="clear" w:pos="720"/>
          <w:tab w:val="left" w:pos="0" w:leader="none"/>
        </w:tabs>
        <w:spacing w:before="0" w:after="283"/>
        <w:ind w:hanging="283" w:start="709"/>
        <w:rPr>
          <w:rFonts w:ascii="Arial" w:hAnsi="Arial"/>
          <w:b w:val="false"/>
          <w:bCs w:val="false"/>
          <w:sz w:val="22"/>
          <w:szCs w:val="22"/>
        </w:rPr>
      </w:pPr>
      <w:r>
        <w:rPr>
          <w:rFonts w:ascii="Arial" w:hAnsi="Arial"/>
          <w:b w:val="false"/>
          <w:bCs w:val="false"/>
          <w:sz w:val="22"/>
          <w:szCs w:val="22"/>
        </w:rPr>
        <w:t xml:space="preserve">Fréquence d’image adaptée à une exploitation fluide (minimum 25 ips recommandé) </w:t>
      </w:r>
    </w:p>
    <w:p>
      <w:pPr>
        <w:pStyle w:val="BodyText"/>
        <w:widowControl/>
        <w:suppressAutoHyphens w:val="true"/>
        <w:bidi w:val="0"/>
        <w:rPr/>
      </w:pPr>
      <w:bookmarkStart w:id="94" w:name="__RefHeading___Toc6286_865269854"/>
      <w:bookmarkEnd w:id="94"/>
      <w:r>
        <w:rPr>
          <w:rStyle w:val="Strong"/>
          <w:rFonts w:eastAsia="Georgia" w:cs="Georgia" w:ascii="Arial" w:hAnsi="Arial"/>
          <w:color w:val="auto"/>
          <w:lang w:eastAsia="en-US" w:bidi="ar-SA"/>
        </w:rPr>
        <w:t>2.2 Performance en basse luminosité</w:t>
      </w:r>
    </w:p>
    <w:p>
      <w:pPr>
        <w:pStyle w:val="BodyText"/>
        <w:numPr>
          <w:ilvl w:val="0"/>
          <w:numId w:val="38"/>
        </w:numPr>
        <w:tabs>
          <w:tab w:val="clear" w:pos="720"/>
          <w:tab w:val="left" w:pos="0" w:leader="none"/>
        </w:tabs>
        <w:ind w:hanging="283" w:start="709"/>
        <w:rPr>
          <w:rFonts w:ascii="Arial" w:hAnsi="Arial"/>
          <w:b w:val="false"/>
          <w:bCs w:val="false"/>
          <w:sz w:val="22"/>
          <w:szCs w:val="22"/>
        </w:rPr>
      </w:pPr>
      <w:r>
        <w:rPr>
          <w:rFonts w:ascii="Arial" w:hAnsi="Arial"/>
          <w:b w:val="false"/>
          <w:bCs w:val="false"/>
          <w:sz w:val="22"/>
          <w:szCs w:val="22"/>
        </w:rPr>
        <w:t xml:space="preserve">Sensibilité minimale : </w:t>
      </w:r>
    </w:p>
    <w:p>
      <w:pPr>
        <w:pStyle w:val="BodyText"/>
        <w:numPr>
          <w:ilvl w:val="1"/>
          <w:numId w:val="38"/>
        </w:numPr>
        <w:tabs>
          <w:tab w:val="clear" w:pos="720"/>
          <w:tab w:val="left" w:pos="0" w:leader="none"/>
        </w:tabs>
        <w:ind w:hanging="283" w:start="1418"/>
        <w:rPr>
          <w:sz w:val="22"/>
          <w:szCs w:val="22"/>
        </w:rPr>
      </w:pPr>
      <w:r>
        <w:rPr>
          <w:rStyle w:val="Strong"/>
          <w:rFonts w:ascii="Arial" w:hAnsi="Arial"/>
          <w:b w:val="false"/>
          <w:bCs w:val="false"/>
          <w:sz w:val="22"/>
          <w:szCs w:val="22"/>
        </w:rPr>
        <w:t xml:space="preserve">≤ </w:t>
      </w:r>
      <w:r>
        <w:rPr>
          <w:rStyle w:val="Strong"/>
          <w:rFonts w:ascii="Arial" w:hAnsi="Arial"/>
          <w:b w:val="false"/>
          <w:bCs w:val="false"/>
          <w:sz w:val="22"/>
          <w:szCs w:val="22"/>
        </w:rPr>
        <w:t>0.0001 lux en couleur</w:t>
      </w:r>
      <w:r>
        <w:rPr>
          <w:rFonts w:ascii="Arial" w:hAnsi="Arial"/>
          <w:b w:val="false"/>
          <w:bCs w:val="false"/>
          <w:sz w:val="22"/>
          <w:szCs w:val="22"/>
        </w:rPr>
        <w:t xml:space="preserve"> </w:t>
      </w:r>
    </w:p>
    <w:p>
      <w:pPr>
        <w:pStyle w:val="BodyText"/>
        <w:numPr>
          <w:ilvl w:val="1"/>
          <w:numId w:val="38"/>
        </w:numPr>
        <w:tabs>
          <w:tab w:val="clear" w:pos="720"/>
          <w:tab w:val="left" w:pos="0" w:leader="none"/>
        </w:tabs>
        <w:ind w:hanging="283" w:start="1418"/>
        <w:rPr>
          <w:sz w:val="22"/>
          <w:szCs w:val="22"/>
        </w:rPr>
      </w:pPr>
      <w:r>
        <w:rPr>
          <w:rStyle w:val="Strong"/>
          <w:rFonts w:ascii="Arial" w:hAnsi="Arial"/>
          <w:b w:val="false"/>
          <w:bCs w:val="false"/>
          <w:sz w:val="22"/>
          <w:szCs w:val="22"/>
        </w:rPr>
        <w:t>0 lux avec éclairage intégré (lumière blanche)</w:t>
      </w:r>
      <w:r>
        <w:rPr>
          <w:rFonts w:ascii="Arial" w:hAnsi="Arial"/>
          <w:b w:val="false"/>
          <w:bCs w:val="false"/>
          <w:sz w:val="22"/>
          <w:szCs w:val="22"/>
        </w:rPr>
        <w:t xml:space="preserve"> </w:t>
      </w:r>
    </w:p>
    <w:p>
      <w:pPr>
        <w:pStyle w:val="BodyText"/>
        <w:numPr>
          <w:ilvl w:val="0"/>
          <w:numId w:val="38"/>
        </w:numPr>
        <w:tabs>
          <w:tab w:val="clear" w:pos="720"/>
          <w:tab w:val="left" w:pos="0" w:leader="none"/>
        </w:tabs>
        <w:ind w:hanging="283" w:start="709"/>
        <w:rPr>
          <w:rFonts w:ascii="Arial" w:hAnsi="Arial"/>
          <w:b w:val="false"/>
          <w:bCs w:val="false"/>
          <w:sz w:val="22"/>
          <w:szCs w:val="22"/>
        </w:rPr>
      </w:pPr>
      <w:r>
        <w:rPr>
          <w:rFonts w:ascii="Arial" w:hAnsi="Arial"/>
          <w:b w:val="false"/>
          <w:bCs w:val="false"/>
          <w:sz w:val="22"/>
          <w:szCs w:val="22"/>
        </w:rPr>
        <w:t xml:space="preserve">Maintien d’une image exploitable sans recours à un éclairage infrarouge classique </w:t>
      </w:r>
    </w:p>
    <w:p>
      <w:pPr>
        <w:pStyle w:val="BodyText"/>
        <w:numPr>
          <w:ilvl w:val="0"/>
          <w:numId w:val="38"/>
        </w:numPr>
        <w:tabs>
          <w:tab w:val="clear" w:pos="720"/>
          <w:tab w:val="left" w:pos="0" w:leader="none"/>
        </w:tabs>
        <w:spacing w:before="0" w:after="283"/>
        <w:ind w:hanging="283" w:start="709"/>
        <w:rPr>
          <w:rFonts w:ascii="Arial" w:hAnsi="Arial"/>
          <w:b w:val="false"/>
          <w:bCs w:val="false"/>
          <w:sz w:val="22"/>
          <w:szCs w:val="22"/>
        </w:rPr>
      </w:pPr>
      <w:r>
        <w:rPr>
          <w:rFonts w:ascii="Arial" w:hAnsi="Arial"/>
          <w:b w:val="false"/>
          <w:bCs w:val="false"/>
          <w:sz w:val="22"/>
          <w:szCs w:val="22"/>
        </w:rPr>
        <w:t xml:space="preserve">Adaptée aux environnements urbains et sites peu éclairés </w:t>
      </w:r>
    </w:p>
    <w:p>
      <w:pPr>
        <w:pStyle w:val="BodyText"/>
        <w:widowControl/>
        <w:suppressAutoHyphens w:val="true"/>
        <w:bidi w:val="0"/>
        <w:rPr/>
      </w:pPr>
      <w:bookmarkStart w:id="95" w:name="__RefHeading___Toc6288_865269854"/>
      <w:bookmarkEnd w:id="95"/>
      <w:r>
        <w:rPr>
          <w:rStyle w:val="Strong"/>
          <w:rFonts w:eastAsia="Georgia" w:cs="Georgia" w:ascii="Arial" w:hAnsi="Arial"/>
          <w:color w:val="auto"/>
          <w:lang w:eastAsia="en-US" w:bidi="ar-SA"/>
        </w:rPr>
        <w:t>2.3 Optique</w:t>
      </w:r>
    </w:p>
    <w:p>
      <w:pPr>
        <w:pStyle w:val="BodyText"/>
        <w:numPr>
          <w:ilvl w:val="0"/>
          <w:numId w:val="39"/>
        </w:numPr>
        <w:tabs>
          <w:tab w:val="clear" w:pos="720"/>
          <w:tab w:val="left" w:pos="0" w:leader="none"/>
        </w:tabs>
        <w:ind w:hanging="283" w:start="709"/>
        <w:rPr>
          <w:sz w:val="22"/>
          <w:szCs w:val="22"/>
        </w:rPr>
      </w:pPr>
      <w:r>
        <w:rPr>
          <w:rFonts w:ascii="Arial" w:hAnsi="Arial"/>
          <w:b w:val="false"/>
          <w:bCs w:val="false"/>
          <w:sz w:val="22"/>
          <w:szCs w:val="22"/>
        </w:rPr>
        <w:t xml:space="preserve">Objectif fixe </w:t>
      </w:r>
      <w:r>
        <w:rPr>
          <w:rStyle w:val="Strong"/>
          <w:rFonts w:ascii="Arial" w:hAnsi="Arial"/>
          <w:b w:val="false"/>
          <w:bCs w:val="false"/>
          <w:sz w:val="22"/>
          <w:szCs w:val="22"/>
        </w:rPr>
        <w:t>4 mm</w:t>
      </w:r>
      <w:r>
        <w:rPr>
          <w:rFonts w:ascii="Arial" w:hAnsi="Arial"/>
          <w:b w:val="false"/>
          <w:bCs w:val="false"/>
          <w:sz w:val="22"/>
          <w:szCs w:val="22"/>
        </w:rPr>
        <w:t xml:space="preserve"> </w:t>
      </w:r>
    </w:p>
    <w:p>
      <w:pPr>
        <w:pStyle w:val="BodyText"/>
        <w:numPr>
          <w:ilvl w:val="0"/>
          <w:numId w:val="39"/>
        </w:numPr>
        <w:tabs>
          <w:tab w:val="clear" w:pos="720"/>
          <w:tab w:val="left" w:pos="0" w:leader="none"/>
        </w:tabs>
        <w:ind w:hanging="283" w:start="709"/>
        <w:rPr>
          <w:rFonts w:ascii="Arial" w:hAnsi="Arial"/>
          <w:b w:val="false"/>
          <w:bCs w:val="false"/>
          <w:sz w:val="22"/>
          <w:szCs w:val="22"/>
        </w:rPr>
      </w:pPr>
      <w:r>
        <w:rPr>
          <w:rFonts w:ascii="Arial" w:hAnsi="Arial"/>
          <w:b w:val="false"/>
          <w:bCs w:val="false"/>
          <w:sz w:val="22"/>
          <w:szCs w:val="22"/>
        </w:rPr>
        <w:t xml:space="preserve">Angle de vue minimum : </w:t>
      </w:r>
    </w:p>
    <w:p>
      <w:pPr>
        <w:pStyle w:val="BodyText"/>
        <w:numPr>
          <w:ilvl w:val="1"/>
          <w:numId w:val="39"/>
        </w:numPr>
        <w:tabs>
          <w:tab w:val="clear" w:pos="720"/>
          <w:tab w:val="left" w:pos="0" w:leader="none"/>
        </w:tabs>
        <w:ind w:hanging="283" w:start="1418"/>
        <w:rPr>
          <w:sz w:val="22"/>
          <w:szCs w:val="22"/>
        </w:rPr>
      </w:pPr>
      <w:r>
        <w:rPr>
          <w:rFonts w:ascii="Arial" w:hAnsi="Arial"/>
          <w:b w:val="false"/>
          <w:bCs w:val="false"/>
          <w:sz w:val="22"/>
          <w:szCs w:val="22"/>
        </w:rPr>
        <w:t xml:space="preserve">Horizontal : </w:t>
      </w:r>
      <w:r>
        <w:rPr>
          <w:rStyle w:val="Strong"/>
          <w:rFonts w:ascii="Arial" w:hAnsi="Arial"/>
          <w:b w:val="false"/>
          <w:bCs w:val="false"/>
          <w:sz w:val="22"/>
          <w:szCs w:val="22"/>
        </w:rPr>
        <w:t>≈ 85°</w:t>
      </w:r>
      <w:r>
        <w:rPr>
          <w:rFonts w:ascii="Arial" w:hAnsi="Arial"/>
          <w:b w:val="false"/>
          <w:bCs w:val="false"/>
          <w:sz w:val="22"/>
          <w:szCs w:val="22"/>
        </w:rPr>
        <w:t xml:space="preserve"> </w:t>
      </w:r>
    </w:p>
    <w:p>
      <w:pPr>
        <w:pStyle w:val="BodyText"/>
        <w:numPr>
          <w:ilvl w:val="1"/>
          <w:numId w:val="39"/>
        </w:numPr>
        <w:tabs>
          <w:tab w:val="clear" w:pos="720"/>
          <w:tab w:val="left" w:pos="0" w:leader="none"/>
        </w:tabs>
        <w:ind w:hanging="283" w:start="1418"/>
        <w:rPr>
          <w:sz w:val="22"/>
          <w:szCs w:val="22"/>
        </w:rPr>
      </w:pPr>
      <w:r>
        <w:rPr>
          <w:rFonts w:ascii="Arial" w:hAnsi="Arial"/>
          <w:b w:val="false"/>
          <w:bCs w:val="false"/>
          <w:sz w:val="22"/>
          <w:szCs w:val="22"/>
        </w:rPr>
        <w:t xml:space="preserve">Vertical : </w:t>
      </w:r>
      <w:r>
        <w:rPr>
          <w:rStyle w:val="Strong"/>
          <w:rFonts w:ascii="Arial" w:hAnsi="Arial"/>
          <w:b w:val="false"/>
          <w:bCs w:val="false"/>
          <w:sz w:val="22"/>
          <w:szCs w:val="22"/>
        </w:rPr>
        <w:t>≈ 45°</w:t>
      </w:r>
      <w:r>
        <w:rPr>
          <w:rFonts w:ascii="Arial" w:hAnsi="Arial"/>
          <w:b w:val="false"/>
          <w:bCs w:val="false"/>
          <w:sz w:val="22"/>
          <w:szCs w:val="22"/>
        </w:rPr>
        <w:t xml:space="preserve"> </w:t>
      </w:r>
    </w:p>
    <w:p>
      <w:pPr>
        <w:pStyle w:val="BodyText"/>
        <w:numPr>
          <w:ilvl w:val="0"/>
          <w:numId w:val="39"/>
        </w:numPr>
        <w:tabs>
          <w:tab w:val="clear" w:pos="720"/>
          <w:tab w:val="left" w:pos="0" w:leader="none"/>
        </w:tabs>
        <w:spacing w:before="0" w:after="283"/>
        <w:ind w:hanging="283" w:start="709"/>
        <w:rPr>
          <w:rFonts w:ascii="Arial" w:hAnsi="Arial"/>
          <w:b w:val="false"/>
          <w:bCs w:val="false"/>
          <w:sz w:val="22"/>
          <w:szCs w:val="22"/>
        </w:rPr>
      </w:pPr>
      <w:r>
        <w:rPr>
          <w:rFonts w:ascii="Arial" w:hAnsi="Arial"/>
          <w:b w:val="false"/>
          <w:bCs w:val="false"/>
          <w:sz w:val="22"/>
          <w:szCs w:val="22"/>
        </w:rPr>
        <w:t xml:space="preserve">Adapté à la surveillance de zones ouvertes ou de passages </w:t>
      </w:r>
    </w:p>
    <w:p>
      <w:pPr>
        <w:pStyle w:val="BodyText"/>
        <w:widowControl/>
        <w:suppressAutoHyphens w:val="true"/>
        <w:bidi w:val="0"/>
        <w:rPr/>
      </w:pPr>
      <w:bookmarkStart w:id="96" w:name="__RefHeading___Toc6290_865269854"/>
      <w:bookmarkEnd w:id="96"/>
      <w:r>
        <w:rPr>
          <w:rStyle w:val="Strong"/>
          <w:rFonts w:eastAsia="Georgia" w:cs="Georgia" w:ascii="Arial" w:hAnsi="Arial"/>
          <w:color w:val="auto"/>
          <w:lang w:eastAsia="en-US" w:bidi="ar-SA"/>
        </w:rPr>
        <w:t>2.4 Fonctions d’analyse intelligente (IA)</w:t>
      </w:r>
    </w:p>
    <w:p>
      <w:pPr>
        <w:pStyle w:val="BodyText"/>
        <w:spacing w:before="0" w:after="283"/>
        <w:rPr>
          <w:rFonts w:ascii="Arial" w:hAnsi="Arial"/>
          <w:sz w:val="22"/>
          <w:szCs w:val="22"/>
        </w:rPr>
      </w:pPr>
      <w:r>
        <w:rPr>
          <w:rFonts w:ascii="Arial" w:hAnsi="Arial"/>
          <w:sz w:val="22"/>
          <w:szCs w:val="22"/>
        </w:rPr>
        <w:t>La caméra devra intégrer des capacités d’analyse embarquées permettant :</w:t>
      </w:r>
    </w:p>
    <w:p>
      <w:pPr>
        <w:pStyle w:val="BodyText"/>
        <w:numPr>
          <w:ilvl w:val="0"/>
          <w:numId w:val="40"/>
        </w:numPr>
        <w:tabs>
          <w:tab w:val="clear" w:pos="720"/>
          <w:tab w:val="left" w:pos="0" w:leader="none"/>
        </w:tabs>
        <w:ind w:hanging="283" w:start="709"/>
        <w:rPr>
          <w:rFonts w:ascii="Arial" w:hAnsi="Arial"/>
          <w:sz w:val="22"/>
          <w:szCs w:val="22"/>
        </w:rPr>
      </w:pPr>
      <w:r>
        <w:rPr>
          <w:rFonts w:ascii="Arial" w:hAnsi="Arial"/>
          <w:sz w:val="22"/>
          <w:szCs w:val="22"/>
        </w:rPr>
        <w:t xml:space="preserve">Détection intelligente : </w:t>
      </w:r>
    </w:p>
    <w:p>
      <w:pPr>
        <w:pStyle w:val="BodyText"/>
        <w:numPr>
          <w:ilvl w:val="1"/>
          <w:numId w:val="40"/>
        </w:numPr>
        <w:tabs>
          <w:tab w:val="clear" w:pos="720"/>
          <w:tab w:val="left" w:pos="0" w:leader="none"/>
        </w:tabs>
        <w:ind w:hanging="283" w:start="1418"/>
        <w:rPr>
          <w:rFonts w:ascii="Arial" w:hAnsi="Arial"/>
          <w:sz w:val="22"/>
          <w:szCs w:val="22"/>
        </w:rPr>
      </w:pPr>
      <w:r>
        <w:rPr>
          <w:rFonts w:ascii="Arial" w:hAnsi="Arial"/>
          <w:sz w:val="22"/>
          <w:szCs w:val="22"/>
        </w:rPr>
        <w:t xml:space="preserve">personnes </w:t>
      </w:r>
    </w:p>
    <w:p>
      <w:pPr>
        <w:pStyle w:val="BodyText"/>
        <w:numPr>
          <w:ilvl w:val="1"/>
          <w:numId w:val="40"/>
        </w:numPr>
        <w:tabs>
          <w:tab w:val="clear" w:pos="720"/>
          <w:tab w:val="left" w:pos="0" w:leader="none"/>
        </w:tabs>
        <w:ind w:hanging="283" w:start="1418"/>
        <w:rPr>
          <w:rFonts w:ascii="Arial" w:hAnsi="Arial"/>
          <w:sz w:val="22"/>
          <w:szCs w:val="22"/>
        </w:rPr>
      </w:pPr>
      <w:r>
        <w:rPr>
          <w:rFonts w:ascii="Arial" w:hAnsi="Arial"/>
          <w:sz w:val="22"/>
          <w:szCs w:val="22"/>
        </w:rPr>
        <w:t xml:space="preserve">véhicules </w:t>
      </w:r>
    </w:p>
    <w:p>
      <w:pPr>
        <w:pStyle w:val="BodyText"/>
        <w:numPr>
          <w:ilvl w:val="0"/>
          <w:numId w:val="40"/>
        </w:numPr>
        <w:tabs>
          <w:tab w:val="clear" w:pos="720"/>
          <w:tab w:val="left" w:pos="0" w:leader="none"/>
        </w:tabs>
        <w:ind w:hanging="283" w:start="709"/>
        <w:rPr>
          <w:rFonts w:ascii="Arial" w:hAnsi="Arial"/>
          <w:sz w:val="22"/>
          <w:szCs w:val="22"/>
        </w:rPr>
      </w:pPr>
      <w:r>
        <w:rPr>
          <w:rFonts w:ascii="Arial" w:hAnsi="Arial"/>
          <w:sz w:val="22"/>
          <w:szCs w:val="22"/>
        </w:rPr>
        <w:t xml:space="preserve">Fonctions analytiques avancées : </w:t>
      </w:r>
    </w:p>
    <w:p>
      <w:pPr>
        <w:pStyle w:val="BodyText"/>
        <w:numPr>
          <w:ilvl w:val="1"/>
          <w:numId w:val="40"/>
        </w:numPr>
        <w:tabs>
          <w:tab w:val="clear" w:pos="720"/>
          <w:tab w:val="left" w:pos="0" w:leader="none"/>
        </w:tabs>
        <w:ind w:hanging="283" w:start="1418"/>
        <w:rPr>
          <w:rFonts w:ascii="Arial" w:hAnsi="Arial"/>
          <w:sz w:val="22"/>
          <w:szCs w:val="22"/>
        </w:rPr>
      </w:pPr>
      <w:r>
        <w:rPr>
          <w:rFonts w:ascii="Arial" w:hAnsi="Arial"/>
          <w:sz w:val="22"/>
          <w:szCs w:val="22"/>
        </w:rPr>
        <w:t xml:space="preserve">intrusion de zone (périmétrie) </w:t>
      </w:r>
    </w:p>
    <w:p>
      <w:pPr>
        <w:pStyle w:val="BodyText"/>
        <w:numPr>
          <w:ilvl w:val="1"/>
          <w:numId w:val="40"/>
        </w:numPr>
        <w:tabs>
          <w:tab w:val="clear" w:pos="720"/>
          <w:tab w:val="left" w:pos="0" w:leader="none"/>
        </w:tabs>
        <w:ind w:hanging="283" w:start="1418"/>
        <w:rPr>
          <w:rFonts w:ascii="Arial" w:hAnsi="Arial"/>
          <w:sz w:val="22"/>
          <w:szCs w:val="22"/>
        </w:rPr>
      </w:pPr>
      <w:r>
        <w:rPr>
          <w:rFonts w:ascii="Arial" w:hAnsi="Arial"/>
          <w:sz w:val="22"/>
          <w:szCs w:val="22"/>
        </w:rPr>
        <w:t xml:space="preserve">franchissement de ligne </w:t>
      </w:r>
    </w:p>
    <w:p>
      <w:pPr>
        <w:pStyle w:val="BodyText"/>
        <w:numPr>
          <w:ilvl w:val="1"/>
          <w:numId w:val="40"/>
        </w:numPr>
        <w:tabs>
          <w:tab w:val="clear" w:pos="720"/>
          <w:tab w:val="left" w:pos="0" w:leader="none"/>
        </w:tabs>
        <w:ind w:hanging="283" w:start="1418"/>
        <w:rPr>
          <w:rFonts w:ascii="Arial" w:hAnsi="Arial"/>
          <w:sz w:val="22"/>
          <w:szCs w:val="22"/>
        </w:rPr>
      </w:pPr>
      <w:r>
        <w:rPr>
          <w:rFonts w:ascii="Arial" w:hAnsi="Arial"/>
          <w:sz w:val="22"/>
          <w:szCs w:val="22"/>
        </w:rPr>
        <w:t xml:space="preserve">détection d’objet abandonné ou ajouté </w:t>
      </w:r>
    </w:p>
    <w:p>
      <w:pPr>
        <w:pStyle w:val="BodyText"/>
        <w:numPr>
          <w:ilvl w:val="1"/>
          <w:numId w:val="40"/>
        </w:numPr>
        <w:tabs>
          <w:tab w:val="clear" w:pos="720"/>
          <w:tab w:val="left" w:pos="0" w:leader="none"/>
        </w:tabs>
        <w:ind w:hanging="283" w:start="1418"/>
        <w:rPr>
          <w:rFonts w:ascii="Arial" w:hAnsi="Arial"/>
          <w:sz w:val="22"/>
          <w:szCs w:val="22"/>
        </w:rPr>
      </w:pPr>
      <w:r>
        <w:rPr>
          <w:rFonts w:ascii="Arial" w:hAnsi="Arial"/>
          <w:sz w:val="22"/>
          <w:szCs w:val="22"/>
        </w:rPr>
        <w:t xml:space="preserve">détection de vitesse anormale </w:t>
      </w:r>
    </w:p>
    <w:p>
      <w:pPr>
        <w:pStyle w:val="BodyText"/>
        <w:numPr>
          <w:ilvl w:val="1"/>
          <w:numId w:val="40"/>
        </w:numPr>
        <w:tabs>
          <w:tab w:val="clear" w:pos="720"/>
          <w:tab w:val="left" w:pos="0" w:leader="none"/>
        </w:tabs>
        <w:ind w:hanging="283" w:start="1418"/>
        <w:rPr>
          <w:rFonts w:ascii="Arial" w:hAnsi="Arial"/>
          <w:sz w:val="22"/>
          <w:szCs w:val="22"/>
        </w:rPr>
      </w:pPr>
      <w:r>
        <w:rPr>
          <w:rFonts w:ascii="Arial" w:hAnsi="Arial"/>
          <w:sz w:val="22"/>
          <w:szCs w:val="22"/>
        </w:rPr>
        <w:t xml:space="preserve">détection d’anomalie de scène (ex : perte de signal) </w:t>
      </w:r>
    </w:p>
    <w:p>
      <w:pPr>
        <w:pStyle w:val="BodyText"/>
        <w:numPr>
          <w:ilvl w:val="0"/>
          <w:numId w:val="40"/>
        </w:numPr>
        <w:tabs>
          <w:tab w:val="clear" w:pos="720"/>
          <w:tab w:val="left" w:pos="0" w:leader="none"/>
        </w:tabs>
        <w:spacing w:before="0" w:after="283"/>
        <w:ind w:hanging="283" w:start="709"/>
        <w:rPr>
          <w:rFonts w:ascii="Arial" w:hAnsi="Arial"/>
          <w:sz w:val="22"/>
          <w:szCs w:val="22"/>
        </w:rPr>
      </w:pPr>
      <w:r>
        <w:rPr>
          <w:rFonts w:ascii="Arial" w:hAnsi="Arial"/>
          <w:sz w:val="22"/>
          <w:szCs w:val="22"/>
        </w:rPr>
        <w:t xml:space="preserve">Filtrage des fausses alertes (environnement, mouvements parasites) </w:t>
      </w:r>
    </w:p>
    <w:p>
      <w:pPr>
        <w:pStyle w:val="BodyText"/>
        <w:widowControl/>
        <w:suppressAutoHyphens w:val="true"/>
        <w:bidi w:val="0"/>
        <w:rPr/>
      </w:pPr>
      <w:bookmarkStart w:id="97" w:name="__RefHeading___Toc6292_865269854"/>
      <w:bookmarkEnd w:id="97"/>
      <w:r>
        <w:rPr>
          <w:rStyle w:val="Strong"/>
          <w:rFonts w:eastAsia="Georgia" w:cs="Georgia" w:ascii="Arial" w:hAnsi="Arial"/>
          <w:color w:val="auto"/>
          <w:lang w:eastAsia="en-US" w:bidi="ar-SA"/>
        </w:rPr>
        <w:t>2.5 Traitement d’image</w:t>
      </w:r>
    </w:p>
    <w:p>
      <w:pPr>
        <w:pStyle w:val="BodyText"/>
        <w:spacing w:before="0" w:after="283"/>
        <w:rPr>
          <w:rFonts w:ascii="Arial" w:hAnsi="Arial"/>
          <w:sz w:val="22"/>
          <w:szCs w:val="22"/>
        </w:rPr>
      </w:pPr>
      <w:r>
        <w:rPr>
          <w:rFonts w:ascii="Arial" w:hAnsi="Arial"/>
          <w:sz w:val="22"/>
          <w:szCs w:val="22"/>
        </w:rPr>
        <w:t>La caméra devra intégrer des fonctions avancées d’amélioration d’image :</w:t>
      </w:r>
    </w:p>
    <w:p>
      <w:pPr>
        <w:pStyle w:val="BodyText"/>
        <w:numPr>
          <w:ilvl w:val="0"/>
          <w:numId w:val="41"/>
        </w:numPr>
        <w:tabs>
          <w:tab w:val="clear" w:pos="720"/>
          <w:tab w:val="left" w:pos="0" w:leader="none"/>
        </w:tabs>
        <w:ind w:hanging="283" w:start="709"/>
        <w:rPr>
          <w:sz w:val="22"/>
          <w:szCs w:val="22"/>
        </w:rPr>
      </w:pPr>
      <w:r>
        <w:rPr>
          <w:rStyle w:val="Strong"/>
          <w:rFonts w:ascii="Arial" w:hAnsi="Arial"/>
          <w:b w:val="false"/>
          <w:bCs w:val="false"/>
          <w:sz w:val="22"/>
          <w:szCs w:val="22"/>
        </w:rPr>
        <w:t>WDR</w:t>
      </w:r>
      <w:r>
        <w:rPr>
          <w:rFonts w:ascii="Arial" w:hAnsi="Arial"/>
          <w:b w:val="false"/>
          <w:bCs w:val="false"/>
          <w:sz w:val="22"/>
          <w:szCs w:val="22"/>
        </w:rPr>
        <w:t xml:space="preserve"> (Wide Dynamic Range) </w:t>
      </w:r>
    </w:p>
    <w:p>
      <w:pPr>
        <w:pStyle w:val="BodyText"/>
        <w:numPr>
          <w:ilvl w:val="0"/>
          <w:numId w:val="41"/>
        </w:numPr>
        <w:tabs>
          <w:tab w:val="clear" w:pos="720"/>
          <w:tab w:val="left" w:pos="0" w:leader="none"/>
        </w:tabs>
        <w:ind w:hanging="283" w:start="709"/>
        <w:rPr>
          <w:sz w:val="22"/>
          <w:szCs w:val="22"/>
        </w:rPr>
      </w:pPr>
      <w:r>
        <w:rPr>
          <w:rStyle w:val="Strong"/>
          <w:rFonts w:ascii="Arial" w:hAnsi="Arial"/>
          <w:b w:val="false"/>
          <w:bCs w:val="false"/>
          <w:sz w:val="22"/>
          <w:szCs w:val="22"/>
        </w:rPr>
        <w:t>3D DNR</w:t>
      </w:r>
      <w:r>
        <w:rPr>
          <w:rFonts w:ascii="Arial" w:hAnsi="Arial"/>
          <w:b w:val="false"/>
          <w:bCs w:val="false"/>
          <w:sz w:val="22"/>
          <w:szCs w:val="22"/>
        </w:rPr>
        <w:t xml:space="preserve"> (réduction du bruit) </w:t>
      </w:r>
    </w:p>
    <w:p>
      <w:pPr>
        <w:pStyle w:val="BodyText"/>
        <w:numPr>
          <w:ilvl w:val="0"/>
          <w:numId w:val="41"/>
        </w:numPr>
        <w:tabs>
          <w:tab w:val="clear" w:pos="720"/>
          <w:tab w:val="left" w:pos="0" w:leader="none"/>
        </w:tabs>
        <w:ind w:hanging="283" w:start="709"/>
        <w:rPr>
          <w:sz w:val="22"/>
          <w:szCs w:val="22"/>
        </w:rPr>
      </w:pPr>
      <w:r>
        <w:rPr>
          <w:rStyle w:val="Strong"/>
          <w:rFonts w:ascii="Arial" w:hAnsi="Arial"/>
          <w:b w:val="false"/>
          <w:bCs w:val="false"/>
          <w:sz w:val="22"/>
          <w:szCs w:val="22"/>
        </w:rPr>
        <w:t>ICR</w:t>
      </w:r>
      <w:r>
        <w:rPr>
          <w:rFonts w:ascii="Arial" w:hAnsi="Arial"/>
          <w:b w:val="false"/>
          <w:bCs w:val="false"/>
          <w:sz w:val="22"/>
          <w:szCs w:val="22"/>
        </w:rPr>
        <w:t xml:space="preserve"> (filtre infrarouge mécanique) </w:t>
      </w:r>
    </w:p>
    <w:p>
      <w:pPr>
        <w:pStyle w:val="BodyText"/>
        <w:numPr>
          <w:ilvl w:val="0"/>
          <w:numId w:val="41"/>
        </w:numPr>
        <w:tabs>
          <w:tab w:val="clear" w:pos="720"/>
          <w:tab w:val="left" w:pos="0" w:leader="none"/>
        </w:tabs>
        <w:ind w:hanging="283" w:start="709"/>
        <w:rPr>
          <w:sz w:val="22"/>
          <w:szCs w:val="22"/>
        </w:rPr>
      </w:pPr>
      <w:r>
        <w:rPr>
          <w:rStyle w:val="Strong"/>
          <w:rFonts w:ascii="Arial" w:hAnsi="Arial"/>
          <w:b w:val="false"/>
          <w:bCs w:val="false"/>
          <w:sz w:val="22"/>
          <w:szCs w:val="22"/>
        </w:rPr>
        <w:t>HLC</w:t>
      </w:r>
      <w:r>
        <w:rPr>
          <w:rFonts w:ascii="Arial" w:hAnsi="Arial"/>
          <w:b w:val="false"/>
          <w:bCs w:val="false"/>
          <w:sz w:val="22"/>
          <w:szCs w:val="22"/>
        </w:rPr>
        <w:t xml:space="preserve"> (compensation de lumière forte) </w:t>
      </w:r>
    </w:p>
    <w:p>
      <w:pPr>
        <w:pStyle w:val="BodyText"/>
        <w:numPr>
          <w:ilvl w:val="0"/>
          <w:numId w:val="41"/>
        </w:numPr>
        <w:tabs>
          <w:tab w:val="clear" w:pos="720"/>
          <w:tab w:val="left" w:pos="0" w:leader="none"/>
        </w:tabs>
        <w:ind w:hanging="283" w:start="709"/>
        <w:rPr>
          <w:sz w:val="22"/>
          <w:szCs w:val="22"/>
        </w:rPr>
      </w:pPr>
      <w:r>
        <w:rPr>
          <w:rStyle w:val="Strong"/>
          <w:rFonts w:ascii="Arial" w:hAnsi="Arial"/>
          <w:b w:val="false"/>
          <w:bCs w:val="false"/>
          <w:sz w:val="22"/>
          <w:szCs w:val="22"/>
        </w:rPr>
        <w:t>ROI</w:t>
      </w:r>
      <w:r>
        <w:rPr>
          <w:rFonts w:ascii="Arial" w:hAnsi="Arial"/>
          <w:b w:val="false"/>
          <w:bCs w:val="false"/>
          <w:sz w:val="22"/>
          <w:szCs w:val="22"/>
        </w:rPr>
        <w:t xml:space="preserve"> (zones d’intérêt) </w:t>
      </w:r>
    </w:p>
    <w:p>
      <w:pPr>
        <w:pStyle w:val="BodyText"/>
        <w:numPr>
          <w:ilvl w:val="0"/>
          <w:numId w:val="41"/>
        </w:numPr>
        <w:tabs>
          <w:tab w:val="clear" w:pos="720"/>
          <w:tab w:val="left" w:pos="0" w:leader="none"/>
        </w:tabs>
        <w:ind w:hanging="283" w:start="709"/>
        <w:rPr>
          <w:sz w:val="22"/>
          <w:szCs w:val="22"/>
        </w:rPr>
      </w:pPr>
      <w:r>
        <w:rPr>
          <w:rStyle w:val="Strong"/>
          <w:rFonts w:ascii="Arial" w:hAnsi="Arial"/>
          <w:b w:val="false"/>
          <w:bCs w:val="false"/>
          <w:sz w:val="22"/>
          <w:szCs w:val="22"/>
        </w:rPr>
        <w:t>DIS</w:t>
      </w:r>
      <w:r>
        <w:rPr>
          <w:rFonts w:ascii="Arial" w:hAnsi="Arial"/>
          <w:b w:val="false"/>
          <w:bCs w:val="false"/>
          <w:sz w:val="22"/>
          <w:szCs w:val="22"/>
        </w:rPr>
        <w:t xml:space="preserve"> (stabilisation d’image) </w:t>
      </w:r>
    </w:p>
    <w:p>
      <w:pPr>
        <w:pStyle w:val="BodyText"/>
        <w:numPr>
          <w:ilvl w:val="0"/>
          <w:numId w:val="41"/>
        </w:numPr>
        <w:tabs>
          <w:tab w:val="clear" w:pos="720"/>
          <w:tab w:val="left" w:pos="0" w:leader="none"/>
        </w:tabs>
        <w:ind w:hanging="283" w:start="709"/>
        <w:rPr>
          <w:rFonts w:ascii="Arial" w:hAnsi="Arial"/>
          <w:b w:val="false"/>
          <w:bCs w:val="false"/>
          <w:sz w:val="22"/>
          <w:szCs w:val="22"/>
        </w:rPr>
      </w:pPr>
      <w:r>
        <w:rPr>
          <w:rFonts w:ascii="Arial" w:hAnsi="Arial"/>
          <w:b w:val="false"/>
          <w:bCs w:val="false"/>
          <w:sz w:val="22"/>
          <w:szCs w:val="22"/>
        </w:rPr>
        <w:t xml:space="preserve">Mode couloir </w:t>
      </w:r>
    </w:p>
    <w:p>
      <w:pPr>
        <w:pStyle w:val="BodyText"/>
        <w:numPr>
          <w:ilvl w:val="0"/>
          <w:numId w:val="41"/>
        </w:numPr>
        <w:tabs>
          <w:tab w:val="clear" w:pos="720"/>
          <w:tab w:val="left" w:pos="0" w:leader="none"/>
        </w:tabs>
        <w:spacing w:before="0" w:after="283"/>
        <w:ind w:hanging="283" w:start="709"/>
        <w:rPr>
          <w:rFonts w:ascii="Arial" w:hAnsi="Arial"/>
          <w:b w:val="false"/>
          <w:bCs w:val="false"/>
          <w:sz w:val="22"/>
          <w:szCs w:val="22"/>
        </w:rPr>
      </w:pPr>
      <w:r>
        <w:rPr>
          <w:rFonts w:ascii="Arial" w:hAnsi="Arial"/>
          <w:b w:val="false"/>
          <w:bCs w:val="false"/>
          <w:sz w:val="22"/>
          <w:szCs w:val="22"/>
        </w:rPr>
        <w:t xml:space="preserve">Optimisation spécifique FULL COLOR </w:t>
      </w:r>
    </w:p>
    <w:p>
      <w:pPr>
        <w:pStyle w:val="BodyText"/>
        <w:widowControl/>
        <w:suppressAutoHyphens w:val="true"/>
        <w:bidi w:val="0"/>
        <w:rPr/>
      </w:pPr>
      <w:bookmarkStart w:id="98" w:name="__RefHeading___Toc6294_865269854"/>
      <w:bookmarkEnd w:id="98"/>
      <w:r>
        <w:rPr>
          <w:rStyle w:val="Strong"/>
          <w:rFonts w:eastAsia="Georgia" w:cs="Georgia" w:ascii="Arial" w:hAnsi="Arial"/>
          <w:color w:val="auto"/>
          <w:lang w:eastAsia="en-US" w:bidi="ar-SA"/>
        </w:rPr>
        <w:t>2.6 Débit vidéo</w:t>
      </w:r>
    </w:p>
    <w:p>
      <w:pPr>
        <w:pStyle w:val="BodyText"/>
        <w:numPr>
          <w:ilvl w:val="0"/>
          <w:numId w:val="42"/>
        </w:numPr>
        <w:tabs>
          <w:tab w:val="clear" w:pos="720"/>
          <w:tab w:val="left" w:pos="0" w:leader="none"/>
        </w:tabs>
        <w:ind w:hanging="283" w:start="709"/>
        <w:rPr>
          <w:sz w:val="22"/>
          <w:szCs w:val="22"/>
        </w:rPr>
      </w:pPr>
      <w:r>
        <w:rPr>
          <w:rFonts w:ascii="Arial" w:hAnsi="Arial"/>
          <w:b w:val="false"/>
          <w:bCs w:val="false"/>
          <w:sz w:val="22"/>
          <w:szCs w:val="22"/>
        </w:rPr>
        <w:t xml:space="preserve">Débit configurable : </w:t>
      </w:r>
      <w:r>
        <w:rPr>
          <w:rStyle w:val="Strong"/>
          <w:rFonts w:ascii="Arial" w:hAnsi="Arial"/>
          <w:b w:val="false"/>
          <w:bCs w:val="false"/>
          <w:sz w:val="22"/>
          <w:szCs w:val="22"/>
        </w:rPr>
        <w:t>100 Kbps à 12 Mbps</w:t>
      </w:r>
      <w:r>
        <w:rPr>
          <w:rFonts w:ascii="Arial" w:hAnsi="Arial"/>
          <w:b w:val="false"/>
          <w:bCs w:val="false"/>
          <w:sz w:val="22"/>
          <w:szCs w:val="22"/>
        </w:rPr>
        <w:t xml:space="preserve"> </w:t>
      </w:r>
    </w:p>
    <w:p>
      <w:pPr>
        <w:pStyle w:val="BodyText"/>
        <w:numPr>
          <w:ilvl w:val="0"/>
          <w:numId w:val="42"/>
        </w:numPr>
        <w:tabs>
          <w:tab w:val="clear" w:pos="720"/>
          <w:tab w:val="left" w:pos="0" w:leader="none"/>
        </w:tabs>
        <w:spacing w:before="0" w:after="283"/>
        <w:ind w:hanging="283" w:start="709"/>
        <w:rPr>
          <w:rFonts w:ascii="Arial" w:hAnsi="Arial"/>
          <w:sz w:val="22"/>
          <w:szCs w:val="22"/>
        </w:rPr>
      </w:pPr>
      <w:r>
        <w:rPr>
          <w:rFonts w:ascii="Arial" w:hAnsi="Arial"/>
          <w:b w:val="false"/>
          <w:bCs w:val="false"/>
          <w:sz w:val="22"/>
          <w:szCs w:val="22"/>
        </w:rPr>
        <w:t>Optimisation du flux en fonction des contraintes rés</w:t>
      </w:r>
      <w:r>
        <w:rPr>
          <w:rFonts w:ascii="Arial" w:hAnsi="Arial"/>
          <w:sz w:val="22"/>
          <w:szCs w:val="22"/>
        </w:rPr>
        <w:t xml:space="preserve">eau </w:t>
      </w:r>
    </w:p>
    <w:p>
      <w:pPr>
        <w:pStyle w:val="BodyText"/>
        <w:widowControl/>
        <w:suppressAutoHyphens w:val="true"/>
        <w:bidi w:val="0"/>
        <w:rPr/>
      </w:pPr>
      <w:bookmarkStart w:id="99" w:name="__RefHeading___Toc6296_865269854"/>
      <w:bookmarkEnd w:id="99"/>
      <w:r>
        <w:rPr>
          <w:rStyle w:val="Strong"/>
          <w:rFonts w:eastAsia="Georgia" w:cs="Georgia" w:ascii="Arial" w:hAnsi="Arial"/>
          <w:color w:val="auto"/>
          <w:lang w:eastAsia="en-US" w:bidi="ar-SA"/>
        </w:rPr>
        <w:t>2.7 Réseau et protocoles</w:t>
      </w:r>
    </w:p>
    <w:p>
      <w:pPr>
        <w:pStyle w:val="BodyText"/>
        <w:spacing w:before="0" w:after="283"/>
        <w:rPr>
          <w:rFonts w:ascii="Arial" w:hAnsi="Arial"/>
          <w:sz w:val="22"/>
          <w:szCs w:val="22"/>
        </w:rPr>
      </w:pPr>
      <w:r>
        <w:rPr>
          <w:rFonts w:ascii="Arial" w:hAnsi="Arial"/>
          <w:sz w:val="22"/>
          <w:szCs w:val="22"/>
        </w:rPr>
        <w:t>Compatibilité avec les environnements IP professionnels :</w:t>
      </w:r>
    </w:p>
    <w:p>
      <w:pPr>
        <w:pStyle w:val="BodyText"/>
        <w:numPr>
          <w:ilvl w:val="0"/>
          <w:numId w:val="43"/>
        </w:numPr>
        <w:tabs>
          <w:tab w:val="clear" w:pos="720"/>
          <w:tab w:val="left" w:pos="0" w:leader="none"/>
        </w:tabs>
        <w:ind w:hanging="283" w:start="709"/>
        <w:rPr>
          <w:rFonts w:ascii="Arial" w:hAnsi="Arial"/>
          <w:sz w:val="22"/>
          <w:szCs w:val="22"/>
        </w:rPr>
      </w:pPr>
      <w:r>
        <w:rPr>
          <w:rFonts w:ascii="Arial" w:hAnsi="Arial"/>
          <w:sz w:val="22"/>
          <w:szCs w:val="22"/>
        </w:rPr>
        <w:t xml:space="preserve">IPv4 / IPv6 </w:t>
      </w:r>
    </w:p>
    <w:p>
      <w:pPr>
        <w:pStyle w:val="BodyText"/>
        <w:numPr>
          <w:ilvl w:val="0"/>
          <w:numId w:val="43"/>
        </w:numPr>
        <w:tabs>
          <w:tab w:val="clear" w:pos="720"/>
          <w:tab w:val="left" w:pos="0" w:leader="none"/>
        </w:tabs>
        <w:ind w:hanging="283" w:start="709"/>
        <w:rPr>
          <w:rFonts w:ascii="Arial" w:hAnsi="Arial"/>
          <w:sz w:val="22"/>
          <w:szCs w:val="22"/>
        </w:rPr>
      </w:pPr>
      <w:r>
        <w:rPr>
          <w:rFonts w:ascii="Arial" w:hAnsi="Arial"/>
          <w:sz w:val="22"/>
          <w:szCs w:val="22"/>
        </w:rPr>
        <w:t xml:space="preserve">HTTP / HTTPS </w:t>
      </w:r>
    </w:p>
    <w:p>
      <w:pPr>
        <w:pStyle w:val="BodyText"/>
        <w:numPr>
          <w:ilvl w:val="0"/>
          <w:numId w:val="43"/>
        </w:numPr>
        <w:tabs>
          <w:tab w:val="clear" w:pos="720"/>
          <w:tab w:val="left" w:pos="0" w:leader="none"/>
        </w:tabs>
        <w:ind w:hanging="283" w:start="709"/>
        <w:rPr>
          <w:rFonts w:ascii="Arial" w:hAnsi="Arial"/>
          <w:sz w:val="22"/>
          <w:szCs w:val="22"/>
        </w:rPr>
      </w:pPr>
      <w:r>
        <w:rPr>
          <w:rFonts w:ascii="Arial" w:hAnsi="Arial"/>
          <w:sz w:val="22"/>
          <w:szCs w:val="22"/>
        </w:rPr>
        <w:t xml:space="preserve">TCP/IP, UDP </w:t>
      </w:r>
    </w:p>
    <w:p>
      <w:pPr>
        <w:pStyle w:val="BodyText"/>
        <w:numPr>
          <w:ilvl w:val="0"/>
          <w:numId w:val="43"/>
        </w:numPr>
        <w:tabs>
          <w:tab w:val="clear" w:pos="720"/>
          <w:tab w:val="left" w:pos="0" w:leader="none"/>
        </w:tabs>
        <w:ind w:hanging="283" w:start="709"/>
        <w:rPr>
          <w:rFonts w:ascii="Arial" w:hAnsi="Arial"/>
          <w:sz w:val="22"/>
          <w:szCs w:val="22"/>
        </w:rPr>
      </w:pPr>
      <w:r>
        <w:rPr>
          <w:rFonts w:ascii="Arial" w:hAnsi="Arial"/>
          <w:sz w:val="22"/>
          <w:szCs w:val="22"/>
        </w:rPr>
        <w:t xml:space="preserve">DHCP, NTP </w:t>
      </w:r>
    </w:p>
    <w:p>
      <w:pPr>
        <w:pStyle w:val="BodyText"/>
        <w:numPr>
          <w:ilvl w:val="0"/>
          <w:numId w:val="43"/>
        </w:numPr>
        <w:tabs>
          <w:tab w:val="clear" w:pos="720"/>
          <w:tab w:val="left" w:pos="0" w:leader="none"/>
        </w:tabs>
        <w:ind w:hanging="283" w:start="709"/>
        <w:rPr>
          <w:rFonts w:ascii="Arial" w:hAnsi="Arial"/>
          <w:sz w:val="22"/>
          <w:szCs w:val="22"/>
        </w:rPr>
      </w:pPr>
      <w:r>
        <w:rPr>
          <w:rFonts w:ascii="Arial" w:hAnsi="Arial"/>
          <w:sz w:val="22"/>
          <w:szCs w:val="22"/>
        </w:rPr>
        <w:t xml:space="preserve">RTP / RTCP </w:t>
      </w:r>
    </w:p>
    <w:p>
      <w:pPr>
        <w:pStyle w:val="BodyText"/>
        <w:numPr>
          <w:ilvl w:val="0"/>
          <w:numId w:val="43"/>
        </w:numPr>
        <w:tabs>
          <w:tab w:val="clear" w:pos="720"/>
          <w:tab w:val="left" w:pos="0" w:leader="none"/>
        </w:tabs>
        <w:ind w:hanging="283" w:start="709"/>
        <w:rPr>
          <w:rFonts w:ascii="Arial" w:hAnsi="Arial"/>
          <w:sz w:val="22"/>
          <w:szCs w:val="22"/>
        </w:rPr>
      </w:pPr>
      <w:r>
        <w:rPr>
          <w:rFonts w:ascii="Arial" w:hAnsi="Arial"/>
          <w:sz w:val="22"/>
          <w:szCs w:val="22"/>
        </w:rPr>
        <w:t xml:space="preserve">SMTP, DNS, FTP </w:t>
      </w:r>
    </w:p>
    <w:p>
      <w:pPr>
        <w:pStyle w:val="BodyText"/>
        <w:numPr>
          <w:ilvl w:val="0"/>
          <w:numId w:val="43"/>
        </w:numPr>
        <w:tabs>
          <w:tab w:val="clear" w:pos="720"/>
          <w:tab w:val="left" w:pos="0" w:leader="none"/>
        </w:tabs>
        <w:ind w:hanging="283" w:start="709"/>
        <w:rPr>
          <w:rFonts w:ascii="Arial" w:hAnsi="Arial"/>
          <w:sz w:val="22"/>
          <w:szCs w:val="22"/>
        </w:rPr>
      </w:pPr>
      <w:r>
        <w:rPr>
          <w:rFonts w:ascii="Arial" w:hAnsi="Arial"/>
          <w:sz w:val="22"/>
          <w:szCs w:val="22"/>
        </w:rPr>
        <w:t xml:space="preserve">SNMP </w:t>
      </w:r>
    </w:p>
    <w:p>
      <w:pPr>
        <w:pStyle w:val="BodyText"/>
        <w:numPr>
          <w:ilvl w:val="0"/>
          <w:numId w:val="43"/>
        </w:numPr>
        <w:tabs>
          <w:tab w:val="clear" w:pos="720"/>
          <w:tab w:val="left" w:pos="0" w:leader="none"/>
        </w:tabs>
        <w:ind w:hanging="283" w:start="709"/>
        <w:rPr>
          <w:rFonts w:ascii="Arial" w:hAnsi="Arial"/>
          <w:sz w:val="22"/>
          <w:szCs w:val="22"/>
        </w:rPr>
      </w:pPr>
      <w:r>
        <w:rPr>
          <w:rFonts w:ascii="Arial" w:hAnsi="Arial"/>
          <w:sz w:val="22"/>
          <w:szCs w:val="22"/>
        </w:rPr>
        <w:t xml:space="preserve">UPnP </w:t>
      </w:r>
    </w:p>
    <w:p>
      <w:pPr>
        <w:pStyle w:val="BodyText"/>
        <w:numPr>
          <w:ilvl w:val="0"/>
          <w:numId w:val="43"/>
        </w:numPr>
        <w:tabs>
          <w:tab w:val="clear" w:pos="720"/>
          <w:tab w:val="left" w:pos="0" w:leader="none"/>
        </w:tabs>
        <w:spacing w:before="0" w:after="283"/>
        <w:ind w:hanging="283" w:start="709"/>
        <w:rPr>
          <w:sz w:val="22"/>
          <w:szCs w:val="22"/>
        </w:rPr>
      </w:pPr>
      <w:r>
        <w:rPr>
          <w:rFonts w:ascii="Arial" w:hAnsi="Arial"/>
          <w:sz w:val="22"/>
          <w:szCs w:val="22"/>
        </w:rPr>
        <w:t xml:space="preserve">Authentification réseau </w:t>
      </w:r>
      <w:r>
        <w:rPr>
          <w:rStyle w:val="Strong"/>
          <w:rFonts w:ascii="Arial" w:hAnsi="Arial"/>
          <w:sz w:val="22"/>
          <w:szCs w:val="22"/>
        </w:rPr>
        <w:t>802.1x</w:t>
      </w:r>
      <w:r>
        <w:rPr>
          <w:rFonts w:ascii="Arial" w:hAnsi="Arial"/>
          <w:sz w:val="22"/>
          <w:szCs w:val="22"/>
        </w:rPr>
        <w:t xml:space="preserve"> </w:t>
      </w:r>
    </w:p>
    <w:p>
      <w:pPr>
        <w:pStyle w:val="BodyText"/>
        <w:widowControl/>
        <w:suppressAutoHyphens w:val="true"/>
        <w:bidi w:val="0"/>
        <w:rPr/>
      </w:pPr>
      <w:bookmarkStart w:id="100" w:name="__RefHeading___Toc6298_865269854"/>
      <w:bookmarkEnd w:id="100"/>
      <w:r>
        <w:rPr>
          <w:rStyle w:val="Strong"/>
          <w:rFonts w:eastAsia="Georgia" w:cs="Georgia" w:ascii="Arial" w:hAnsi="Arial"/>
          <w:color w:val="auto"/>
          <w:lang w:eastAsia="en-US" w:bidi="ar-SA"/>
        </w:rPr>
        <w:t>2.8 Protection et environnement</w:t>
      </w:r>
    </w:p>
    <w:p>
      <w:pPr>
        <w:pStyle w:val="BodyText"/>
        <w:numPr>
          <w:ilvl w:val="0"/>
          <w:numId w:val="44"/>
        </w:numPr>
        <w:tabs>
          <w:tab w:val="clear" w:pos="720"/>
          <w:tab w:val="left" w:pos="0" w:leader="none"/>
        </w:tabs>
        <w:ind w:hanging="283" w:start="709"/>
        <w:rPr>
          <w:rFonts w:ascii="Arial" w:hAnsi="Arial"/>
          <w:b w:val="false"/>
          <w:bCs w:val="false"/>
          <w:sz w:val="22"/>
          <w:szCs w:val="22"/>
        </w:rPr>
      </w:pPr>
      <w:r>
        <w:rPr>
          <w:rFonts w:ascii="Arial" w:hAnsi="Arial"/>
          <w:b w:val="false"/>
          <w:bCs w:val="false"/>
          <w:sz w:val="22"/>
          <w:szCs w:val="22"/>
        </w:rPr>
        <w:t xml:space="preserve">Indice de protection : </w:t>
      </w:r>
    </w:p>
    <w:p>
      <w:pPr>
        <w:pStyle w:val="BodyText"/>
        <w:numPr>
          <w:ilvl w:val="1"/>
          <w:numId w:val="44"/>
        </w:numPr>
        <w:tabs>
          <w:tab w:val="clear" w:pos="720"/>
          <w:tab w:val="left" w:pos="0" w:leader="none"/>
        </w:tabs>
        <w:ind w:hanging="283" w:start="1418"/>
        <w:rPr>
          <w:sz w:val="22"/>
          <w:szCs w:val="22"/>
        </w:rPr>
      </w:pPr>
      <w:r>
        <w:rPr>
          <w:rStyle w:val="Strong"/>
          <w:rFonts w:ascii="Arial" w:hAnsi="Arial"/>
          <w:b w:val="false"/>
          <w:bCs w:val="false"/>
          <w:sz w:val="22"/>
          <w:szCs w:val="22"/>
        </w:rPr>
        <w:t>IP66 minimum</w:t>
      </w:r>
      <w:r>
        <w:rPr>
          <w:rFonts w:ascii="Arial" w:hAnsi="Arial"/>
          <w:b w:val="false"/>
          <w:bCs w:val="false"/>
          <w:sz w:val="22"/>
          <w:szCs w:val="22"/>
        </w:rPr>
        <w:t xml:space="preserve"> (extérieur) </w:t>
      </w:r>
    </w:p>
    <w:p>
      <w:pPr>
        <w:pStyle w:val="BodyText"/>
        <w:numPr>
          <w:ilvl w:val="1"/>
          <w:numId w:val="44"/>
        </w:numPr>
        <w:tabs>
          <w:tab w:val="clear" w:pos="720"/>
          <w:tab w:val="left" w:pos="0" w:leader="none"/>
        </w:tabs>
        <w:ind w:hanging="283" w:start="1418"/>
        <w:rPr>
          <w:sz w:val="22"/>
          <w:szCs w:val="22"/>
        </w:rPr>
      </w:pPr>
      <w:r>
        <w:rPr>
          <w:rStyle w:val="Strong"/>
          <w:rFonts w:ascii="Arial" w:hAnsi="Arial"/>
          <w:b w:val="false"/>
          <w:bCs w:val="false"/>
          <w:sz w:val="22"/>
          <w:szCs w:val="22"/>
        </w:rPr>
        <w:t>IK10 minimum</w:t>
      </w:r>
      <w:r>
        <w:rPr>
          <w:rFonts w:ascii="Arial" w:hAnsi="Arial"/>
          <w:b w:val="false"/>
          <w:bCs w:val="false"/>
          <w:sz w:val="22"/>
          <w:szCs w:val="22"/>
        </w:rPr>
        <w:t xml:space="preserve"> (résistance au vandalisme) </w:t>
      </w:r>
    </w:p>
    <w:p>
      <w:pPr>
        <w:pStyle w:val="BodyText"/>
        <w:numPr>
          <w:ilvl w:val="0"/>
          <w:numId w:val="44"/>
        </w:numPr>
        <w:tabs>
          <w:tab w:val="clear" w:pos="720"/>
          <w:tab w:val="left" w:pos="0" w:leader="none"/>
        </w:tabs>
        <w:spacing w:before="0" w:after="283"/>
        <w:ind w:hanging="283" w:start="709"/>
        <w:rPr>
          <w:rFonts w:ascii="Arial" w:hAnsi="Arial"/>
          <w:b w:val="false"/>
          <w:bCs w:val="false"/>
          <w:sz w:val="22"/>
          <w:szCs w:val="22"/>
        </w:rPr>
      </w:pPr>
      <w:r>
        <w:rPr>
          <w:rFonts w:ascii="Arial" w:hAnsi="Arial"/>
          <w:b w:val="false"/>
          <w:bCs w:val="false"/>
          <w:sz w:val="22"/>
          <w:szCs w:val="22"/>
        </w:rPr>
        <w:t xml:space="preserve">Boîtier adapté aux environnements contraints </w:t>
      </w:r>
    </w:p>
    <w:p>
      <w:pPr>
        <w:pStyle w:val="BodyText"/>
        <w:widowControl/>
        <w:suppressAutoHyphens w:val="true"/>
        <w:bidi w:val="0"/>
        <w:rPr/>
      </w:pPr>
      <w:bookmarkStart w:id="101" w:name="__RefHeading___Toc6300_865269854"/>
      <w:bookmarkEnd w:id="101"/>
      <w:r>
        <w:rPr>
          <w:rStyle w:val="Strong"/>
          <w:rFonts w:eastAsia="Georgia" w:cs="Georgia" w:ascii="Arial" w:hAnsi="Arial"/>
          <w:color w:val="auto"/>
          <w:lang w:eastAsia="en-US" w:bidi="ar-SA"/>
        </w:rPr>
        <w:t>3. Exigences en cybersécurité</w:t>
      </w:r>
    </w:p>
    <w:p>
      <w:pPr>
        <w:pStyle w:val="BodyText"/>
        <w:widowControl/>
        <w:suppressAutoHyphens w:val="true"/>
        <w:bidi w:val="0"/>
        <w:rPr/>
      </w:pPr>
      <w:bookmarkStart w:id="102" w:name="__RefHeading___Toc6302_865269854"/>
      <w:bookmarkEnd w:id="102"/>
      <w:r>
        <w:rPr>
          <w:rStyle w:val="Strong"/>
          <w:rFonts w:eastAsia="Georgia" w:cs="Georgia" w:ascii="Arial" w:hAnsi="Arial"/>
          <w:color w:val="auto"/>
          <w:lang w:eastAsia="en-US" w:bidi="ar-SA"/>
        </w:rPr>
        <w:t>3.1 Conformité et intégrité</w:t>
      </w:r>
    </w:p>
    <w:p>
      <w:pPr>
        <w:pStyle w:val="BodyText"/>
        <w:numPr>
          <w:ilvl w:val="0"/>
          <w:numId w:val="45"/>
        </w:numPr>
        <w:tabs>
          <w:tab w:val="clear" w:pos="720"/>
          <w:tab w:val="left" w:pos="0" w:leader="none"/>
        </w:tabs>
        <w:ind w:hanging="283" w:start="709"/>
        <w:rPr>
          <w:rFonts w:ascii="Arial" w:hAnsi="Arial"/>
          <w:sz w:val="22"/>
          <w:szCs w:val="22"/>
        </w:rPr>
      </w:pPr>
      <w:r>
        <w:rPr>
          <w:rFonts w:ascii="Arial" w:hAnsi="Arial"/>
          <w:sz w:val="22"/>
          <w:szCs w:val="22"/>
        </w:rPr>
        <w:t xml:space="preserve">Compatibilité avec les exigences de la National Defense Authorization Act (NDAA) </w:t>
      </w:r>
    </w:p>
    <w:p>
      <w:pPr>
        <w:pStyle w:val="BodyText"/>
        <w:numPr>
          <w:ilvl w:val="0"/>
          <w:numId w:val="45"/>
        </w:numPr>
        <w:tabs>
          <w:tab w:val="clear" w:pos="720"/>
          <w:tab w:val="left" w:pos="0" w:leader="none"/>
        </w:tabs>
        <w:spacing w:before="0" w:after="283"/>
        <w:ind w:hanging="283" w:start="709"/>
        <w:rPr>
          <w:rFonts w:ascii="Arial" w:hAnsi="Arial"/>
          <w:sz w:val="22"/>
          <w:szCs w:val="22"/>
        </w:rPr>
      </w:pPr>
      <w:r>
        <w:rPr>
          <w:rFonts w:ascii="Arial" w:hAnsi="Arial"/>
          <w:sz w:val="22"/>
          <w:szCs w:val="22"/>
        </w:rPr>
        <w:t xml:space="preserve">Garantie d’absence de composants ou logiciels présentant des risques de sécurité </w:t>
      </w:r>
    </w:p>
    <w:p>
      <w:pPr>
        <w:pStyle w:val="BodyText"/>
        <w:widowControl/>
        <w:suppressAutoHyphens w:val="true"/>
        <w:bidi w:val="0"/>
        <w:rPr/>
      </w:pPr>
      <w:bookmarkStart w:id="103" w:name="__RefHeading___Toc6304_865269854"/>
      <w:bookmarkEnd w:id="103"/>
      <w:r>
        <w:rPr>
          <w:rStyle w:val="Strong"/>
          <w:rFonts w:eastAsia="Georgia" w:cs="Georgia" w:ascii="Arial" w:hAnsi="Arial"/>
          <w:color w:val="auto"/>
          <w:lang w:eastAsia="en-US" w:bidi="ar-SA"/>
        </w:rPr>
        <w:t>3.2 Sécurité des communications</w:t>
      </w:r>
    </w:p>
    <w:p>
      <w:pPr>
        <w:pStyle w:val="BodyText"/>
        <w:numPr>
          <w:ilvl w:val="0"/>
          <w:numId w:val="46"/>
        </w:numPr>
        <w:tabs>
          <w:tab w:val="clear" w:pos="720"/>
          <w:tab w:val="left" w:pos="0" w:leader="none"/>
        </w:tabs>
        <w:ind w:hanging="283" w:start="709"/>
        <w:rPr>
          <w:rFonts w:ascii="Arial" w:hAnsi="Arial"/>
          <w:sz w:val="22"/>
          <w:szCs w:val="22"/>
        </w:rPr>
      </w:pPr>
      <w:r>
        <w:rPr>
          <w:rFonts w:ascii="Arial" w:hAnsi="Arial"/>
          <w:sz w:val="22"/>
          <w:szCs w:val="22"/>
        </w:rPr>
        <w:t xml:space="preserve">Chiffrement des flux : </w:t>
      </w:r>
    </w:p>
    <w:p>
      <w:pPr>
        <w:pStyle w:val="BodyText"/>
        <w:numPr>
          <w:ilvl w:val="1"/>
          <w:numId w:val="46"/>
        </w:numPr>
        <w:tabs>
          <w:tab w:val="clear" w:pos="720"/>
          <w:tab w:val="left" w:pos="0" w:leader="none"/>
        </w:tabs>
        <w:ind w:hanging="283" w:start="1418"/>
        <w:rPr>
          <w:rFonts w:ascii="Arial" w:hAnsi="Arial"/>
          <w:sz w:val="22"/>
          <w:szCs w:val="22"/>
        </w:rPr>
      </w:pPr>
      <w:r>
        <w:rPr>
          <w:rFonts w:ascii="Arial" w:hAnsi="Arial"/>
          <w:sz w:val="22"/>
          <w:szCs w:val="22"/>
        </w:rPr>
        <w:t xml:space="preserve">HTTPS / TLS </w:t>
      </w:r>
    </w:p>
    <w:p>
      <w:pPr>
        <w:pStyle w:val="BodyText"/>
        <w:numPr>
          <w:ilvl w:val="0"/>
          <w:numId w:val="46"/>
        </w:numPr>
        <w:tabs>
          <w:tab w:val="clear" w:pos="720"/>
          <w:tab w:val="left" w:pos="0" w:leader="none"/>
        </w:tabs>
        <w:ind w:hanging="283" w:start="709"/>
        <w:rPr>
          <w:rFonts w:ascii="Arial" w:hAnsi="Arial"/>
          <w:sz w:val="22"/>
          <w:szCs w:val="22"/>
        </w:rPr>
      </w:pPr>
      <w:r>
        <w:rPr>
          <w:rFonts w:ascii="Arial" w:hAnsi="Arial"/>
          <w:sz w:val="22"/>
          <w:szCs w:val="22"/>
        </w:rPr>
        <w:t xml:space="preserve">Authentification sécurisée : </w:t>
      </w:r>
    </w:p>
    <w:p>
      <w:pPr>
        <w:pStyle w:val="BodyText"/>
        <w:numPr>
          <w:ilvl w:val="1"/>
          <w:numId w:val="46"/>
        </w:numPr>
        <w:tabs>
          <w:tab w:val="clear" w:pos="720"/>
          <w:tab w:val="left" w:pos="0" w:leader="none"/>
        </w:tabs>
        <w:ind w:hanging="283" w:start="1418"/>
        <w:rPr>
          <w:rFonts w:ascii="Arial" w:hAnsi="Arial"/>
          <w:sz w:val="22"/>
          <w:szCs w:val="22"/>
        </w:rPr>
      </w:pPr>
      <w:r>
        <w:rPr>
          <w:rFonts w:ascii="Arial" w:hAnsi="Arial"/>
          <w:sz w:val="22"/>
          <w:szCs w:val="22"/>
        </w:rPr>
        <w:t xml:space="preserve">gestion des comptes utilisateurs </w:t>
      </w:r>
    </w:p>
    <w:p>
      <w:pPr>
        <w:pStyle w:val="BodyText"/>
        <w:numPr>
          <w:ilvl w:val="1"/>
          <w:numId w:val="46"/>
        </w:numPr>
        <w:tabs>
          <w:tab w:val="clear" w:pos="720"/>
          <w:tab w:val="left" w:pos="0" w:leader="none"/>
        </w:tabs>
        <w:ind w:hanging="283" w:start="1418"/>
        <w:rPr>
          <w:rFonts w:ascii="Arial" w:hAnsi="Arial"/>
          <w:sz w:val="22"/>
          <w:szCs w:val="22"/>
        </w:rPr>
      </w:pPr>
      <w:r>
        <w:rPr>
          <w:rFonts w:ascii="Arial" w:hAnsi="Arial"/>
          <w:sz w:val="22"/>
          <w:szCs w:val="22"/>
        </w:rPr>
        <w:t xml:space="preserve">politique de mots de passe renforcée </w:t>
      </w:r>
    </w:p>
    <w:p>
      <w:pPr>
        <w:pStyle w:val="BodyText"/>
        <w:numPr>
          <w:ilvl w:val="0"/>
          <w:numId w:val="46"/>
        </w:numPr>
        <w:tabs>
          <w:tab w:val="clear" w:pos="720"/>
          <w:tab w:val="left" w:pos="0" w:leader="none"/>
        </w:tabs>
        <w:spacing w:before="0" w:after="283"/>
        <w:ind w:hanging="283" w:start="709"/>
        <w:rPr>
          <w:sz w:val="22"/>
          <w:szCs w:val="22"/>
        </w:rPr>
      </w:pPr>
      <w:r>
        <w:rPr>
          <w:rFonts w:ascii="Arial" w:hAnsi="Arial"/>
          <w:sz w:val="22"/>
          <w:szCs w:val="22"/>
        </w:rPr>
        <w:t xml:space="preserve">Support obligatoire de </w:t>
      </w:r>
      <w:r>
        <w:rPr>
          <w:rStyle w:val="Strong"/>
          <w:rFonts w:ascii="Arial" w:hAnsi="Arial"/>
          <w:b w:val="false"/>
          <w:bCs w:val="false"/>
          <w:sz w:val="22"/>
          <w:szCs w:val="22"/>
        </w:rPr>
        <w:t>802.1x</w:t>
      </w:r>
      <w:r>
        <w:rPr>
          <w:rFonts w:ascii="Arial" w:hAnsi="Arial"/>
          <w:sz w:val="22"/>
          <w:szCs w:val="22"/>
        </w:rPr>
        <w:t xml:space="preserve"> </w:t>
      </w:r>
    </w:p>
    <w:p>
      <w:pPr>
        <w:pStyle w:val="BodyText"/>
        <w:widowControl/>
        <w:suppressAutoHyphens w:val="true"/>
        <w:bidi w:val="0"/>
        <w:rPr/>
      </w:pPr>
      <w:bookmarkStart w:id="104" w:name="__RefHeading___Toc6306_865269854"/>
      <w:bookmarkEnd w:id="104"/>
      <w:r>
        <w:rPr>
          <w:rStyle w:val="Strong"/>
          <w:rFonts w:eastAsia="Georgia" w:cs="Georgia" w:ascii="Arial" w:hAnsi="Arial"/>
          <w:color w:val="auto"/>
          <w:lang w:eastAsia="en-US" w:bidi="ar-SA"/>
        </w:rPr>
        <w:t>3.3 Normes cryptographiques</w:t>
      </w:r>
    </w:p>
    <w:p>
      <w:pPr>
        <w:pStyle w:val="BodyText"/>
        <w:numPr>
          <w:ilvl w:val="0"/>
          <w:numId w:val="47"/>
        </w:numPr>
        <w:tabs>
          <w:tab w:val="clear" w:pos="720"/>
          <w:tab w:val="left" w:pos="0" w:leader="none"/>
        </w:tabs>
        <w:ind w:hanging="283" w:start="709"/>
        <w:rPr>
          <w:rFonts w:ascii="Arial" w:hAnsi="Arial"/>
          <w:sz w:val="22"/>
          <w:szCs w:val="22"/>
        </w:rPr>
      </w:pPr>
      <w:r>
        <w:rPr>
          <w:rFonts w:ascii="Arial" w:hAnsi="Arial"/>
          <w:sz w:val="22"/>
          <w:szCs w:val="22"/>
        </w:rPr>
        <w:t xml:space="preserve">Mise en œuvre de mécanismes conformes ou alignés avec : </w:t>
      </w:r>
    </w:p>
    <w:p>
      <w:pPr>
        <w:pStyle w:val="BodyText"/>
        <w:numPr>
          <w:ilvl w:val="1"/>
          <w:numId w:val="47"/>
        </w:numPr>
        <w:tabs>
          <w:tab w:val="clear" w:pos="720"/>
          <w:tab w:val="left" w:pos="0" w:leader="none"/>
        </w:tabs>
        <w:ind w:hanging="283" w:start="1418"/>
        <w:rPr>
          <w:rFonts w:ascii="Arial" w:hAnsi="Arial"/>
          <w:sz w:val="22"/>
          <w:szCs w:val="22"/>
        </w:rPr>
      </w:pPr>
      <w:r>
        <w:rPr>
          <w:rFonts w:ascii="Arial" w:hAnsi="Arial"/>
          <w:sz w:val="22"/>
          <w:szCs w:val="22"/>
        </w:rPr>
        <w:t xml:space="preserve">FIPS 140-2 </w:t>
      </w:r>
    </w:p>
    <w:p>
      <w:pPr>
        <w:pStyle w:val="BodyText"/>
        <w:numPr>
          <w:ilvl w:val="1"/>
          <w:numId w:val="47"/>
        </w:numPr>
        <w:tabs>
          <w:tab w:val="clear" w:pos="720"/>
          <w:tab w:val="left" w:pos="0" w:leader="none"/>
        </w:tabs>
        <w:spacing w:before="0" w:after="283"/>
        <w:ind w:hanging="283" w:start="1418"/>
        <w:rPr>
          <w:rFonts w:ascii="Arial" w:hAnsi="Arial"/>
          <w:sz w:val="22"/>
          <w:szCs w:val="22"/>
        </w:rPr>
      </w:pPr>
      <w:r>
        <w:rPr>
          <w:rFonts w:ascii="Arial" w:hAnsi="Arial"/>
          <w:sz w:val="22"/>
          <w:szCs w:val="22"/>
        </w:rPr>
        <w:t xml:space="preserve">FIPS 140-3 </w:t>
      </w:r>
    </w:p>
    <w:p>
      <w:pPr>
        <w:pStyle w:val="BodyText"/>
        <w:widowControl/>
        <w:suppressAutoHyphens w:val="true"/>
        <w:bidi w:val="0"/>
        <w:rPr/>
      </w:pPr>
      <w:bookmarkStart w:id="105" w:name="__RefHeading___Toc6308_865269854"/>
      <w:bookmarkEnd w:id="105"/>
      <w:r>
        <w:rPr>
          <w:rStyle w:val="Strong"/>
          <w:rFonts w:eastAsia="Georgia" w:cs="Georgia" w:ascii="Arial" w:hAnsi="Arial"/>
          <w:color w:val="auto"/>
          <w:lang w:eastAsia="en-US" w:bidi="ar-SA"/>
        </w:rPr>
        <w:t>4. Alimentation et intégration</w:t>
      </w:r>
    </w:p>
    <w:p>
      <w:pPr>
        <w:pStyle w:val="BodyText"/>
        <w:numPr>
          <w:ilvl w:val="0"/>
          <w:numId w:val="48"/>
        </w:numPr>
        <w:tabs>
          <w:tab w:val="clear" w:pos="720"/>
          <w:tab w:val="left" w:pos="0" w:leader="none"/>
        </w:tabs>
        <w:ind w:hanging="283" w:start="709"/>
        <w:rPr>
          <w:sz w:val="22"/>
          <w:szCs w:val="22"/>
        </w:rPr>
      </w:pPr>
      <w:r>
        <w:rPr>
          <w:rFonts w:ascii="Arial" w:hAnsi="Arial"/>
          <w:sz w:val="22"/>
          <w:szCs w:val="22"/>
        </w:rPr>
        <w:t xml:space="preserve">Alimentation </w:t>
      </w:r>
      <w:r>
        <w:rPr>
          <w:rStyle w:val="Strong"/>
          <w:rFonts w:ascii="Arial" w:hAnsi="Arial"/>
          <w:b w:val="false"/>
          <w:bCs w:val="false"/>
          <w:sz w:val="22"/>
          <w:szCs w:val="22"/>
        </w:rPr>
        <w:t>PoE</w:t>
      </w:r>
      <w:r>
        <w:rPr>
          <w:rFonts w:ascii="Arial" w:hAnsi="Arial"/>
          <w:sz w:val="22"/>
          <w:szCs w:val="22"/>
        </w:rPr>
        <w:t xml:space="preserve"> obligatoire </w:t>
      </w:r>
    </w:p>
    <w:p>
      <w:pPr>
        <w:pStyle w:val="BodyText"/>
        <w:numPr>
          <w:ilvl w:val="0"/>
          <w:numId w:val="48"/>
        </w:numPr>
        <w:tabs>
          <w:tab w:val="clear" w:pos="720"/>
          <w:tab w:val="left" w:pos="0" w:leader="none"/>
        </w:tabs>
        <w:ind w:hanging="283" w:start="709"/>
        <w:rPr>
          <w:rFonts w:ascii="Arial" w:hAnsi="Arial"/>
          <w:sz w:val="22"/>
          <w:szCs w:val="22"/>
        </w:rPr>
      </w:pPr>
      <w:r>
        <w:rPr>
          <w:rFonts w:ascii="Arial" w:hAnsi="Arial"/>
          <w:sz w:val="22"/>
          <w:szCs w:val="22"/>
        </w:rPr>
        <w:t xml:space="preserve">Intégration native avec enregistreur IP PoE sans matériel supplémentaire </w:t>
      </w:r>
    </w:p>
    <w:p>
      <w:pPr>
        <w:pStyle w:val="BodyText"/>
        <w:numPr>
          <w:ilvl w:val="0"/>
          <w:numId w:val="48"/>
        </w:numPr>
        <w:tabs>
          <w:tab w:val="clear" w:pos="720"/>
          <w:tab w:val="left" w:pos="0" w:leader="none"/>
        </w:tabs>
        <w:spacing w:before="0" w:after="283"/>
        <w:ind w:hanging="283" w:start="709"/>
        <w:rPr>
          <w:rFonts w:ascii="Arial" w:hAnsi="Arial"/>
          <w:sz w:val="22"/>
          <w:szCs w:val="22"/>
        </w:rPr>
      </w:pPr>
      <w:r>
        <w:rPr>
          <w:rFonts w:ascii="Arial" w:hAnsi="Arial"/>
          <w:sz w:val="22"/>
          <w:szCs w:val="22"/>
        </w:rPr>
        <w:t xml:space="preserve">Compatibilité avec les systèmes d’analyse et de supervision </w:t>
      </w:r>
    </w:p>
    <w:p>
      <w:pPr>
        <w:pStyle w:val="BodyText"/>
        <w:widowControl/>
        <w:suppressAutoHyphens w:val="true"/>
        <w:bidi w:val="0"/>
        <w:rPr/>
      </w:pPr>
      <w:bookmarkStart w:id="106" w:name="__RefHeading___Toc6310_865269854"/>
      <w:bookmarkEnd w:id="106"/>
      <w:r>
        <w:rPr>
          <w:rStyle w:val="Strong"/>
          <w:rFonts w:eastAsia="Georgia" w:cs="Georgia" w:ascii="Arial" w:hAnsi="Arial"/>
          <w:color w:val="auto"/>
          <w:lang w:eastAsia="en-US" w:bidi="ar-SA"/>
        </w:rPr>
        <w:t>5. Garantie</w:t>
      </w:r>
    </w:p>
    <w:p>
      <w:pPr>
        <w:pStyle w:val="BodyText"/>
        <w:numPr>
          <w:ilvl w:val="0"/>
          <w:numId w:val="49"/>
        </w:numPr>
        <w:tabs>
          <w:tab w:val="clear" w:pos="720"/>
          <w:tab w:val="left" w:pos="0" w:leader="none"/>
        </w:tabs>
        <w:spacing w:before="0" w:after="283"/>
        <w:ind w:hanging="283" w:start="709"/>
        <w:rPr>
          <w:sz w:val="22"/>
          <w:szCs w:val="22"/>
        </w:rPr>
      </w:pPr>
      <w:r>
        <w:rPr>
          <w:rFonts w:ascii="Arial" w:hAnsi="Arial"/>
          <w:sz w:val="22"/>
          <w:szCs w:val="22"/>
        </w:rPr>
        <w:t xml:space="preserve">Garantie minimale : </w:t>
      </w:r>
      <w:r>
        <w:rPr>
          <w:rStyle w:val="Strong"/>
          <w:rFonts w:ascii="Arial" w:hAnsi="Arial"/>
          <w:b w:val="false"/>
          <w:bCs w:val="false"/>
          <w:sz w:val="22"/>
          <w:szCs w:val="22"/>
        </w:rPr>
        <w:t>2 ans</w:t>
      </w:r>
      <w:r>
        <w:rPr>
          <w:rFonts w:ascii="Arial" w:hAnsi="Arial"/>
          <w:b w:val="false"/>
          <w:bCs w:val="false"/>
          <w:sz w:val="22"/>
          <w:szCs w:val="22"/>
        </w:rPr>
        <w:t xml:space="preserve"> </w:t>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r>
        <w:br w:type="page"/>
      </w:r>
    </w:p>
    <w:p>
      <w:pPr>
        <w:pStyle w:val="Heading2"/>
        <w:rPr>
          <w:rFonts w:ascii="Arial" w:hAnsi="Arial"/>
          <w:u w:val="single"/>
        </w:rPr>
      </w:pPr>
      <w:bookmarkStart w:id="107" w:name="__RefHeading___Toc7641_865269854"/>
      <w:bookmarkEnd w:id="107"/>
      <w:r>
        <w:rPr>
          <w:rFonts w:ascii="Arial" w:hAnsi="Arial"/>
          <w:u w:val="single"/>
        </w:rPr>
        <w:t xml:space="preserve">Proposition prescription CCTP type marché </w:t>
      </w:r>
      <w:r>
        <w:rPr>
          <w:rFonts w:ascii="Arial" w:hAnsi="Arial"/>
          <w:u w:val="single"/>
        </w:rPr>
        <w:t>privé</w:t>
      </w:r>
      <w:r>
        <w:rPr>
          <w:rFonts w:ascii="Arial" w:hAnsi="Arial"/>
          <w:u w:val="single"/>
        </w:rPr>
        <w:t xml:space="preserve"> d</w:t>
      </w:r>
      <w:r>
        <w:rPr>
          <w:rFonts w:ascii="Arial" w:hAnsi="Arial"/>
          <w:u w:val="single"/>
        </w:rPr>
        <w:t xml:space="preserve">u </w:t>
      </w:r>
      <w:r>
        <w:rPr>
          <w:rFonts w:ascii="Arial" w:hAnsi="Arial"/>
          <w:u w:val="single"/>
        </w:rPr>
        <w:t>DA350PAP</w:t>
      </w:r>
      <w:r>
        <w:rPr>
          <w:rFonts w:ascii="Arial" w:hAnsi="Arial"/>
          <w:u w:val="single"/>
        </w:rPr>
        <w:t xml:space="preserve">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u w:val="single"/>
        </w:rPr>
      </w:pPr>
      <w:r>
        <w:rPr>
          <w:rFonts w:cs="Arial" w:ascii="Arial" w:hAnsi="Arial"/>
          <w:b/>
          <w:bCs/>
          <w:color w:val="0E0E12"/>
          <w:sz w:val="40"/>
          <w:szCs w:val="40"/>
          <w:u w:val="single"/>
        </w:rPr>
      </w:r>
    </w:p>
    <w:p>
      <w:pPr>
        <w:pStyle w:val="ListParagraph"/>
        <w:widowControl/>
        <w:tabs>
          <w:tab w:val="clear" w:pos="720"/>
          <w:tab w:val="left" w:pos="562" w:leader="none"/>
        </w:tabs>
        <w:suppressAutoHyphens w:val="true"/>
        <w:spacing w:before="3" w:after="0"/>
        <w:ind w:hanging="0" w:start="0" w:end="0"/>
        <w:rPr>
          <w:rFonts w:ascii="Arial" w:hAnsi="Arial" w:cs="Arial"/>
          <w:b w:val="false"/>
          <w:bCs w:val="false"/>
          <w:color w:val="0E0E12"/>
          <w:sz w:val="22"/>
          <w:szCs w:val="22"/>
          <w:u w:val="none"/>
        </w:rPr>
      </w:pPr>
      <w:r>
        <w:rPr>
          <w:rFonts w:cs="Arial" w:ascii="Arial" w:hAnsi="Arial"/>
          <w:b w:val="false"/>
          <w:bCs w:val="false"/>
          <w:color w:val="0E0E12"/>
          <w:sz w:val="22"/>
          <w:szCs w:val="22"/>
          <w:u w:val="none"/>
        </w:rPr>
        <w:t>Caméra IP intérieure dôme</w:t>
      </w:r>
    </w:p>
    <w:p>
      <w:pPr>
        <w:pStyle w:val="ListParagraph"/>
        <w:widowControl/>
        <w:tabs>
          <w:tab w:val="clear" w:pos="720"/>
          <w:tab w:val="left" w:pos="562" w:leader="none"/>
        </w:tabs>
        <w:suppressAutoHyphens w:val="true"/>
        <w:spacing w:before="3" w:after="0"/>
        <w:ind w:hanging="0" w:start="0" w:end="0"/>
        <w:rPr>
          <w:rFonts w:ascii="Arial" w:hAnsi="Arial" w:cs="Arial"/>
          <w:b w:val="false"/>
          <w:bCs/>
          <w:i w:val="false"/>
          <w:caps w:val="false"/>
          <w:smallCaps w:val="false"/>
          <w:color w:val="000000"/>
          <w:spacing w:val="0"/>
          <w:sz w:val="22"/>
          <w:szCs w:val="22"/>
          <w:u w:val="none"/>
        </w:rPr>
      </w:pPr>
      <w:r>
        <w:rPr>
          <w:rFonts w:cs="Arial" w:ascii="Arial" w:hAnsi="Arial"/>
          <w:b w:val="false"/>
          <w:bCs/>
          <w:i w:val="false"/>
          <w:caps w:val="false"/>
          <w:smallCaps w:val="false"/>
          <w:color w:val="000000"/>
          <w:spacing w:val="0"/>
          <w:sz w:val="22"/>
          <w:szCs w:val="22"/>
          <w:u w:val="none"/>
        </w:rPr>
        <w:t xml:space="preserve">Résolution : 1920 x 1080 pixels en 30 IPS. </w:t>
      </w:r>
    </w:p>
    <w:p>
      <w:pPr>
        <w:pStyle w:val="ListParagraph"/>
        <w:widowControl/>
        <w:tabs>
          <w:tab w:val="clear" w:pos="720"/>
          <w:tab w:val="left" w:pos="562" w:leader="none"/>
        </w:tabs>
        <w:suppressAutoHyphens w:val="true"/>
        <w:spacing w:before="3" w:after="0"/>
        <w:ind w:hanging="0" w:start="0" w:end="0"/>
        <w:rPr>
          <w:rFonts w:ascii="Arial" w:hAnsi="Arial" w:cs="Arial"/>
          <w:b w:val="false"/>
          <w:bCs/>
          <w:i w:val="false"/>
          <w:caps w:val="false"/>
          <w:smallCaps w:val="false"/>
          <w:color w:val="000000"/>
          <w:spacing w:val="0"/>
          <w:sz w:val="22"/>
          <w:szCs w:val="22"/>
          <w:u w:val="none"/>
        </w:rPr>
      </w:pPr>
      <w:r>
        <w:rPr>
          <w:rFonts w:cs="Arial" w:ascii="Arial" w:hAnsi="Arial"/>
          <w:b w:val="false"/>
          <w:bCs/>
          <w:i w:val="false"/>
          <w:caps w:val="false"/>
          <w:smallCaps w:val="false"/>
          <w:color w:val="000000"/>
          <w:spacing w:val="0"/>
          <w:sz w:val="22"/>
          <w:szCs w:val="22"/>
          <w:u w:val="none"/>
        </w:rPr>
        <w:t xml:space="preserve">Vision en couleur même la nuit. </w:t>
      </w:r>
    </w:p>
    <w:p>
      <w:pPr>
        <w:pStyle w:val="ListParagraph"/>
        <w:widowControl/>
        <w:tabs>
          <w:tab w:val="clear" w:pos="720"/>
          <w:tab w:val="left" w:pos="562" w:leader="none"/>
        </w:tabs>
        <w:suppressAutoHyphens w:val="true"/>
        <w:spacing w:before="3" w:after="0"/>
        <w:ind w:hanging="0" w:start="0" w:end="0"/>
        <w:rPr>
          <w:rFonts w:ascii="Arial" w:hAnsi="Arial" w:cs="Arial"/>
          <w:b w:val="false"/>
          <w:bCs/>
          <w:i w:val="false"/>
          <w:caps w:val="false"/>
          <w:smallCaps w:val="false"/>
          <w:color w:val="000000"/>
          <w:spacing w:val="0"/>
          <w:sz w:val="22"/>
          <w:szCs w:val="22"/>
          <w:u w:val="none"/>
        </w:rPr>
      </w:pPr>
      <w:r>
        <w:rPr>
          <w:rFonts w:cs="Arial" w:ascii="Arial" w:hAnsi="Arial"/>
          <w:b w:val="false"/>
          <w:bCs/>
          <w:i w:val="false"/>
          <w:caps w:val="false"/>
          <w:smallCaps w:val="false"/>
          <w:color w:val="000000"/>
          <w:spacing w:val="0"/>
          <w:sz w:val="22"/>
          <w:szCs w:val="22"/>
          <w:u w:val="none"/>
        </w:rPr>
        <w:t xml:space="preserve">Détection de personne ou véhicule. </w:t>
      </w:r>
    </w:p>
    <w:p>
      <w:pPr>
        <w:pStyle w:val="ListParagraph"/>
        <w:widowControl/>
        <w:tabs>
          <w:tab w:val="clear" w:pos="720"/>
          <w:tab w:val="left" w:pos="562" w:leader="none"/>
        </w:tabs>
        <w:suppressAutoHyphens w:val="true"/>
        <w:spacing w:before="3" w:after="0"/>
        <w:ind w:hanging="0" w:start="0" w:end="0"/>
        <w:rPr>
          <w:rFonts w:ascii="Arial" w:hAnsi="Arial" w:cs="Arial"/>
          <w:b w:val="false"/>
          <w:bCs/>
          <w:i w:val="false"/>
          <w:caps w:val="false"/>
          <w:smallCaps w:val="false"/>
          <w:color w:val="000000"/>
          <w:spacing w:val="0"/>
          <w:sz w:val="22"/>
          <w:szCs w:val="22"/>
          <w:u w:val="none"/>
        </w:rPr>
      </w:pPr>
      <w:r>
        <w:rPr>
          <w:rFonts w:cs="Arial" w:ascii="Arial" w:hAnsi="Arial"/>
          <w:b w:val="false"/>
          <w:bCs/>
          <w:i w:val="false"/>
          <w:caps w:val="false"/>
          <w:smallCaps w:val="false"/>
          <w:color w:val="000000"/>
          <w:spacing w:val="0"/>
          <w:sz w:val="22"/>
          <w:szCs w:val="22"/>
          <w:u w:val="none"/>
        </w:rPr>
        <w:t xml:space="preserve">Entrée alarme et sortie alarme. 1 entrée audio et 1 sortie audio (option microphone réf.MC100). </w:t>
      </w:r>
    </w:p>
    <w:p>
      <w:pPr>
        <w:pStyle w:val="ListParagraph"/>
        <w:widowControl/>
        <w:tabs>
          <w:tab w:val="clear" w:pos="720"/>
          <w:tab w:val="left" w:pos="562" w:leader="none"/>
        </w:tabs>
        <w:suppressAutoHyphens w:val="true"/>
        <w:spacing w:before="3" w:after="0"/>
        <w:ind w:hanging="0" w:start="0" w:end="0"/>
        <w:rPr>
          <w:rFonts w:ascii="Arial" w:hAnsi="Arial" w:cs="Arial"/>
          <w:b w:val="false"/>
          <w:bCs/>
          <w:i w:val="false"/>
          <w:caps w:val="false"/>
          <w:smallCaps w:val="false"/>
          <w:color w:val="000000"/>
          <w:spacing w:val="0"/>
          <w:sz w:val="22"/>
          <w:szCs w:val="22"/>
          <w:u w:val="none"/>
        </w:rPr>
      </w:pPr>
      <w:r>
        <w:rPr>
          <w:rFonts w:cs="Arial" w:ascii="Arial" w:hAnsi="Arial"/>
          <w:b w:val="false"/>
          <w:bCs/>
          <w:i w:val="false"/>
          <w:caps w:val="false"/>
          <w:smallCaps w:val="false"/>
          <w:color w:val="000000"/>
          <w:spacing w:val="0"/>
          <w:sz w:val="22"/>
          <w:szCs w:val="22"/>
          <w:u w:val="none"/>
        </w:rPr>
        <w:t xml:space="preserve">Sensibilité : 0.0003 lux ou 0 lux avec éclairage lumière blanche maxi. 40 m. </w:t>
      </w:r>
    </w:p>
    <w:p>
      <w:pPr>
        <w:pStyle w:val="ListParagraph"/>
        <w:widowControl/>
        <w:tabs>
          <w:tab w:val="clear" w:pos="720"/>
          <w:tab w:val="left" w:pos="562" w:leader="none"/>
        </w:tabs>
        <w:suppressAutoHyphens w:val="true"/>
        <w:spacing w:before="3" w:after="0"/>
        <w:ind w:hanging="0" w:start="0" w:end="0"/>
        <w:rPr>
          <w:rFonts w:ascii="Arial" w:hAnsi="Arial" w:cs="Arial"/>
          <w:b w:val="false"/>
          <w:bCs/>
          <w:i w:val="false"/>
          <w:caps w:val="false"/>
          <w:smallCaps w:val="false"/>
          <w:color w:val="000000"/>
          <w:spacing w:val="0"/>
          <w:sz w:val="22"/>
          <w:szCs w:val="22"/>
          <w:u w:val="none"/>
        </w:rPr>
      </w:pPr>
      <w:r>
        <w:rPr>
          <w:rFonts w:cs="Arial" w:ascii="Arial" w:hAnsi="Arial"/>
          <w:b w:val="false"/>
          <w:bCs/>
          <w:i w:val="false"/>
          <w:caps w:val="false"/>
          <w:smallCaps w:val="false"/>
          <w:color w:val="000000"/>
          <w:spacing w:val="0"/>
          <w:sz w:val="22"/>
          <w:szCs w:val="22"/>
          <w:u w:val="none"/>
        </w:rPr>
        <w:t xml:space="preserve">Résolution : 4 MP, 2688 X 1520. </w:t>
      </w:r>
    </w:p>
    <w:p>
      <w:pPr>
        <w:pStyle w:val="ListParagraph"/>
        <w:widowControl/>
        <w:tabs>
          <w:tab w:val="clear" w:pos="720"/>
          <w:tab w:val="left" w:pos="562" w:leader="none"/>
        </w:tabs>
        <w:suppressAutoHyphens w:val="true"/>
        <w:spacing w:before="3" w:after="0"/>
        <w:ind w:hanging="0" w:start="0" w:end="0"/>
        <w:rPr>
          <w:rFonts w:ascii="Arial" w:hAnsi="Arial" w:cs="Arial"/>
          <w:b w:val="false"/>
          <w:bCs/>
          <w:i w:val="false"/>
          <w:caps w:val="false"/>
          <w:smallCaps w:val="false"/>
          <w:color w:val="000000"/>
          <w:spacing w:val="0"/>
          <w:sz w:val="22"/>
          <w:szCs w:val="22"/>
          <w:u w:val="none"/>
        </w:rPr>
      </w:pPr>
      <w:r>
        <w:rPr>
          <w:rFonts w:cs="Arial" w:ascii="Arial" w:hAnsi="Arial"/>
          <w:b w:val="false"/>
          <w:bCs/>
          <w:i w:val="false"/>
          <w:caps w:val="false"/>
          <w:smallCaps w:val="false"/>
          <w:color w:val="000000"/>
          <w:spacing w:val="0"/>
          <w:sz w:val="22"/>
          <w:szCs w:val="22"/>
          <w:u w:val="none"/>
        </w:rPr>
        <w:t xml:space="preserve">Focale : Fixe 4 mm grand angle. Angle de vue : H :88.7° et V :48.2°. </w:t>
      </w:r>
    </w:p>
    <w:p>
      <w:pPr>
        <w:pStyle w:val="ListParagraph"/>
        <w:widowControl/>
        <w:tabs>
          <w:tab w:val="clear" w:pos="720"/>
          <w:tab w:val="left" w:pos="562" w:leader="none"/>
        </w:tabs>
        <w:suppressAutoHyphens w:val="true"/>
        <w:spacing w:before="3" w:after="0"/>
        <w:ind w:hanging="0" w:start="0" w:end="0"/>
        <w:rPr>
          <w:rFonts w:ascii="Arial" w:hAnsi="Arial" w:cs="Arial"/>
          <w:b w:val="false"/>
          <w:bCs/>
          <w:i w:val="false"/>
          <w:caps w:val="false"/>
          <w:smallCaps w:val="false"/>
          <w:color w:val="000000"/>
          <w:spacing w:val="0"/>
          <w:sz w:val="22"/>
          <w:szCs w:val="22"/>
          <w:u w:val="none"/>
        </w:rPr>
      </w:pPr>
      <w:r>
        <w:rPr>
          <w:rFonts w:cs="Arial" w:ascii="Arial" w:hAnsi="Arial"/>
          <w:b w:val="false"/>
          <w:bCs/>
          <w:i w:val="false"/>
          <w:caps w:val="false"/>
          <w:smallCaps w:val="false"/>
          <w:color w:val="000000"/>
          <w:spacing w:val="0"/>
          <w:sz w:val="22"/>
          <w:szCs w:val="22"/>
          <w:u w:val="none"/>
        </w:rPr>
        <w:t xml:space="preserve">Analyse intelligente de l'image (IVA). </w:t>
      </w:r>
    </w:p>
    <w:p>
      <w:pPr>
        <w:pStyle w:val="ListParagraph"/>
        <w:widowControl/>
        <w:tabs>
          <w:tab w:val="clear" w:pos="720"/>
          <w:tab w:val="left" w:pos="562" w:leader="none"/>
        </w:tabs>
        <w:suppressAutoHyphens w:val="true"/>
        <w:spacing w:before="3" w:after="0"/>
        <w:ind w:hanging="0" w:start="0" w:end="0"/>
        <w:rPr>
          <w:rFonts w:ascii="Arial" w:hAnsi="Arial" w:cs="Arial"/>
          <w:b w:val="false"/>
          <w:bCs/>
          <w:i w:val="false"/>
          <w:caps w:val="false"/>
          <w:smallCaps w:val="false"/>
          <w:color w:val="000000"/>
          <w:spacing w:val="0"/>
          <w:sz w:val="22"/>
          <w:szCs w:val="22"/>
          <w:u w:val="none"/>
        </w:rPr>
      </w:pPr>
      <w:r>
        <w:rPr>
          <w:rFonts w:cs="Arial" w:ascii="Arial" w:hAnsi="Arial"/>
          <w:b w:val="false"/>
          <w:bCs/>
          <w:i w:val="false"/>
          <w:caps w:val="false"/>
          <w:smallCaps w:val="false"/>
          <w:color w:val="000000"/>
          <w:spacing w:val="0"/>
          <w:sz w:val="22"/>
          <w:szCs w:val="22"/>
          <w:u w:val="none"/>
        </w:rPr>
        <w:t xml:space="preserve">Gestion image : FULL COLOR, BLC, balance des blancs, 3D DNR, DWDR, HLC, ICR, mode couloir, ROI, WDR. </w:t>
      </w:r>
    </w:p>
    <w:p>
      <w:pPr>
        <w:pStyle w:val="ListParagraph"/>
        <w:widowControl/>
        <w:tabs>
          <w:tab w:val="clear" w:pos="720"/>
          <w:tab w:val="left" w:pos="562" w:leader="none"/>
        </w:tabs>
        <w:suppressAutoHyphens w:val="true"/>
        <w:spacing w:before="3" w:after="0"/>
        <w:ind w:hanging="0" w:start="0" w:end="0"/>
        <w:rPr>
          <w:rFonts w:ascii="Arial" w:hAnsi="Arial" w:cs="Arial"/>
          <w:b w:val="false"/>
          <w:bCs/>
          <w:i w:val="false"/>
          <w:caps w:val="false"/>
          <w:smallCaps w:val="false"/>
          <w:color w:val="000000"/>
          <w:spacing w:val="0"/>
          <w:sz w:val="22"/>
          <w:szCs w:val="22"/>
          <w:u w:val="none"/>
        </w:rPr>
      </w:pPr>
      <w:r>
        <w:rPr>
          <w:rFonts w:cs="Arial" w:ascii="Arial" w:hAnsi="Arial"/>
          <w:b w:val="false"/>
          <w:bCs/>
          <w:i w:val="false"/>
          <w:caps w:val="false"/>
          <w:smallCaps w:val="false"/>
          <w:color w:val="000000"/>
          <w:spacing w:val="0"/>
          <w:sz w:val="22"/>
          <w:szCs w:val="22"/>
          <w:u w:val="none"/>
        </w:rPr>
        <w:t xml:space="preserve">Alimentation : 12 V, PoE, DC, consommation max.7.5 Watts.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22"/>
          <w:szCs w:val="22"/>
          <w:u w:val="none"/>
        </w:rPr>
      </w:pPr>
      <w:r>
        <w:rPr>
          <w:rFonts w:cs="Arial" w:ascii="Arial" w:hAnsi="Arial"/>
          <w:b w:val="false"/>
          <w:bCs/>
          <w:i w:val="false"/>
          <w:caps w:val="false"/>
          <w:smallCaps w:val="false"/>
          <w:color w:val="000000"/>
          <w:spacing w:val="0"/>
          <w:sz w:val="22"/>
          <w:szCs w:val="22"/>
          <w:u w:val="none"/>
        </w:rPr>
        <w:t>I</w:t>
      </w:r>
      <w:r>
        <w:rPr>
          <w:rFonts w:cs="Arial" w:ascii="Arial" w:hAnsi="Arial"/>
          <w:b w:val="false"/>
          <w:bCs/>
          <w:i w:val="false"/>
          <w:caps w:val="false"/>
          <w:smallCaps w:val="false"/>
          <w:color w:val="000000"/>
          <w:spacing w:val="0"/>
          <w:sz w:val="22"/>
          <w:szCs w:val="22"/>
          <w:u w:val="none"/>
        </w:rPr>
        <w:t>ndice de protection : IP66. Garantie : 2 ans.</w:t>
      </w:r>
      <w:r>
        <w:rPr>
          <w:rFonts w:cs="Arial" w:ascii="Arial" w:hAnsi="Arial"/>
          <w:b/>
          <w:bCs/>
          <w:color w:val="0E0E12"/>
          <w:sz w:val="22"/>
          <w:szCs w:val="22"/>
          <w:u w:val="none"/>
        </w:rPr>
        <w:t xml:space="preserve">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22"/>
          <w:szCs w:val="22"/>
          <w:u w:val="none"/>
        </w:rPr>
      </w:pPr>
      <w:r>
        <w:rPr>
          <w:rFonts w:cs="Arial" w:ascii="Arial" w:hAnsi="Arial"/>
          <w:b/>
          <w:bCs/>
          <w:color w:val="0E0E12"/>
          <w:sz w:val="22"/>
          <w:szCs w:val="22"/>
          <w:u w:val="none"/>
        </w:rPr>
      </w:r>
    </w:p>
    <w:p>
      <w:pPr>
        <w:pStyle w:val="BodyText"/>
        <w:widowControl/>
        <w:tabs>
          <w:tab w:val="clear" w:pos="720"/>
          <w:tab w:val="left" w:pos="964" w:leader="none"/>
        </w:tabs>
        <w:suppressAutoHyphens w:val="true"/>
        <w:bidi w:val="0"/>
        <w:spacing w:before="79" w:after="283"/>
        <w:rPr>
          <w:rFonts w:ascii="Arial" w:hAnsi="Arial" w:eastAsia="Georgia" w:cs="Arial"/>
          <w:color w:val="0E0E12"/>
          <w:spacing w:val="-14"/>
          <w:sz w:val="24"/>
          <w:szCs w:val="24"/>
          <w:lang w:eastAsia="en-US" w:bidi="ar-SA"/>
        </w:rPr>
      </w:pPr>
      <w:r>
        <w:rPr>
          <w:rFonts w:eastAsia="Georgia" w:cs="Arial" w:ascii="Arial" w:hAnsi="Arial"/>
          <w:color w:val="0E0E12"/>
          <w:spacing w:val="-14"/>
          <w:sz w:val="24"/>
          <w:szCs w:val="24"/>
          <w:lang w:eastAsia="en-US" w:bidi="ar-SA"/>
        </w:rPr>
        <w:t xml:space="preserve">Type : VIZEO Référence : </w:t>
      </w:r>
      <w:r>
        <w:rPr>
          <w:rFonts w:eastAsia="Georgia" w:cs="Arial" w:ascii="Arial" w:hAnsi="Arial"/>
          <w:color w:val="0E0E12"/>
          <w:spacing w:val="-14"/>
          <w:sz w:val="24"/>
          <w:szCs w:val="24"/>
          <w:lang w:eastAsia="en-US" w:bidi="ar-SA"/>
        </w:rPr>
        <w:t>DA350PAP</w:t>
      </w:r>
      <w:r>
        <w:rPr>
          <w:rFonts w:eastAsia="Georgia" w:cs="Arial" w:ascii="Arial" w:hAnsi="Arial"/>
          <w:color w:val="0E0E12"/>
          <w:spacing w:val="-14"/>
          <w:sz w:val="24"/>
          <w:szCs w:val="24"/>
          <w:lang w:eastAsia="en-US" w:bidi="ar-SA"/>
        </w:rPr>
        <w:t xml:space="preserve"> y compris prise de raccordement mâle RJ45Plug, accessoire de raccordement contre un mur ou un candélabre </w:t>
      </w:r>
      <w:r>
        <w:br w:type="page"/>
      </w:r>
    </w:p>
    <w:p>
      <w:pPr>
        <w:pStyle w:val="BodyText"/>
        <w:jc w:val="start"/>
        <w:rPr>
          <w:rFonts w:ascii="Arial" w:hAnsi="Arial"/>
        </w:rPr>
      </w:pPr>
      <w:r>
        <w:rPr>
          <w:rFonts w:cs="Lucida Sans Unicode" w:ascii="Arial" w:hAnsi="Arial"/>
          <w:color w:val="0E0E12"/>
          <w:w w:val="95"/>
          <w:sz w:val="56"/>
        </w:rPr>
        <w:t xml:space="preserve">CAMÉRA  </w:t>
      </w:r>
      <w:r>
        <w:rPr>
          <w:rFonts w:cs="Lucida Sans Unicode" w:ascii="Arial" w:hAnsi="Arial"/>
          <w:color w:val="0E0E12"/>
          <w:spacing w:val="86"/>
          <w:w w:val="95"/>
          <w:sz w:val="56"/>
        </w:rPr>
        <w:t>PTZ</w:t>
      </w:r>
      <w:r>
        <w:rPr>
          <w:rFonts w:cs="Lucida Sans Unicode" w:ascii="Arial" w:hAnsi="Arial"/>
          <w:color w:val="0E0E12"/>
          <w:w w:val="95"/>
          <w:sz w:val="56"/>
        </w:rPr>
        <w:t xml:space="preserve"> FULL COLOR</w:t>
      </w:r>
    </w:p>
    <w:p>
      <w:pPr>
        <w:pStyle w:val="Heading1"/>
        <w:rPr>
          <w:b/>
          <w:bCs/>
          <w:sz w:val="72"/>
          <w:szCs w:val="72"/>
        </w:rPr>
      </w:pPr>
      <w:bookmarkStart w:id="108" w:name="__RefHeading___Toc7643_865269854"/>
      <w:bookmarkEnd w:id="108"/>
      <w:r>
        <w:rPr>
          <w:b/>
          <w:bCs/>
          <w:sz w:val="72"/>
          <w:szCs w:val="72"/>
        </w:rPr>
        <w:t>DO505PAP</w:t>
      </w:r>
    </w:p>
    <w:p>
      <w:pPr>
        <w:pStyle w:val="Subtitle"/>
        <w:ind w:start="0" w:end="0"/>
        <w:rPr>
          <w:rFonts w:ascii="Arial" w:hAnsi="Arial"/>
          <w:color w:val="0E0E12"/>
        </w:rPr>
      </w:pPr>
      <w:r>
        <w:rPr>
          <w:color w:val="0E0E12"/>
        </w:rPr>
      </w:r>
    </w:p>
    <w:p>
      <w:pPr>
        <w:pStyle w:val="BodyText"/>
        <w:ind w:start="0" w:end="0"/>
        <w:rPr/>
      </w:pPr>
      <w:r>
        <w:drawing>
          <wp:anchor distT="0" distB="0" distL="0" distR="0" simplePos="0" relativeHeight="11" behindDoc="0" locked="0" layoutInCell="0" allowOverlap="1">
            <wp:simplePos x="0" y="0"/>
            <wp:positionH relativeFrom="column">
              <wp:posOffset>3818255</wp:posOffset>
            </wp:positionH>
            <wp:positionV relativeFrom="paragraph">
              <wp:posOffset>-31750</wp:posOffset>
            </wp:positionV>
            <wp:extent cx="2165985" cy="2159635"/>
            <wp:effectExtent l="0" t="0" r="0" b="0"/>
            <wp:wrapSquare wrapText="largest"/>
            <wp:docPr id="9"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2"/>
                    <pic:cNvPicPr>
                      <a:picLocks noChangeAspect="1" noChangeArrowheads="1"/>
                    </pic:cNvPicPr>
                  </pic:nvPicPr>
                  <pic:blipFill>
                    <a:blip r:embed="rId13"/>
                    <a:stretch>
                      <a:fillRect/>
                    </a:stretch>
                  </pic:blipFill>
                  <pic:spPr bwMode="auto">
                    <a:xfrm>
                      <a:off x="0" y="0"/>
                      <a:ext cx="2165985" cy="2159635"/>
                    </a:xfrm>
                    <a:prstGeom prst="rect">
                      <a:avLst/>
                    </a:prstGeom>
                    <a:noFill/>
                  </pic:spPr>
                </pic:pic>
              </a:graphicData>
            </a:graphic>
          </wp:anchor>
        </w:drawing>
      </w:r>
      <w:r>
        <w:rPr>
          <w:rFonts w:eastAsia="Arial MT" w:cs="Arial MT" w:ascii="Arial" w:hAnsi="Arial"/>
          <w:color w:val="0E0E12"/>
          <w:w w:val="95"/>
          <w:sz w:val="40"/>
          <w:szCs w:val="40"/>
          <w:lang w:eastAsia="en-US" w:bidi="ar-SA"/>
        </w:rPr>
        <w:t>FICHE TECHNIQUE </w:t>
      </w:r>
      <w:r>
        <w:rPr>
          <w:rFonts w:ascii="Arial" w:hAnsi="Arial"/>
          <w:color w:val="0E0E12"/>
        </w:rPr>
        <w:t>:</w:t>
      </w:r>
    </w:p>
    <w:p>
      <w:pPr>
        <w:pStyle w:val="BodyText"/>
        <w:ind w:start="0" w:end="0"/>
        <w:rPr>
          <w:rFonts w:ascii="Arial" w:hAnsi="Arial"/>
          <w:color w:val="0E0E12"/>
          <w:sz w:val="32"/>
          <w:szCs w:val="32"/>
        </w:rPr>
      </w:pPr>
      <w:r>
        <w:rPr>
          <w:rFonts w:ascii="Arial" w:hAnsi="Arial"/>
          <w:color w:val="0E0E12"/>
          <w:sz w:val="32"/>
          <w:szCs w:val="32"/>
        </w:rPr>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Dôme PTZ 5 Mpx avec zoom x5, audio bidirectionnel</w:t>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 xml:space="preserve">- zoom motorisé x5 + x16 en digital </w:t>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 xml:space="preserve">- détection humaine et voiture </w:t>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 xml:space="preserve">- Sensibilité : mode couleur 0.01 lux, mode N&amp;B : 0.001 lux ( et 0 lux avec LED blanche ) </w:t>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 xml:space="preserve">- Auto tracking </w:t>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 xml:space="preserve">- Analyse Intelligente </w:t>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 xml:space="preserve">- portée infrarouge 50m avec fonction dissuasion avec flash </w:t>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 Fonction WDR,3D DNR, ICR, Defog, Anti-shake</w:t>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 xml:space="preserve">- Microphone et haut-parleur, avec possibilité de diffuser un message automatique personnalisable en français ( Avec ref PAI ) </w:t>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 Flash Rouge et/ou bleu - carte SD (jusqu'à 256Gb)</w:t>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 xml:space="preserve">- Extérieur/ intérieur IP66 </w:t>
      </w:r>
    </w:p>
    <w:p>
      <w:pPr>
        <w:pStyle w:val="BodyText"/>
        <w:ind w:start="0" w:end="0"/>
        <w:rPr>
          <w:rFonts w:ascii="Arial" w:hAnsi="Arial"/>
          <w:b w:val="false"/>
          <w:i w:val="false"/>
          <w:caps w:val="false"/>
          <w:smallCaps w:val="false"/>
          <w:color w:val="000000"/>
          <w:spacing w:val="0"/>
          <w:sz w:val="32"/>
          <w:szCs w:val="32"/>
        </w:rPr>
      </w:pPr>
      <w:r>
        <w:rPr>
          <w:rFonts w:ascii="Arial" w:hAnsi="Arial"/>
          <w:b w:val="false"/>
          <w:i w:val="false"/>
          <w:caps w:val="false"/>
          <w:smallCaps w:val="false"/>
          <w:color w:val="000000"/>
          <w:spacing w:val="0"/>
          <w:sz w:val="32"/>
          <w:szCs w:val="32"/>
        </w:rPr>
        <w:t xml:space="preserve">- Fixation : plafond ou murale </w:t>
      </w:r>
    </w:p>
    <w:p>
      <w:pPr>
        <w:pStyle w:val="BodyText"/>
        <w:ind w:start="0" w:end="0"/>
        <w:rPr>
          <w:rFonts w:ascii="Arial" w:hAnsi="Arial"/>
          <w:color w:val="0E0E12"/>
          <w:sz w:val="32"/>
          <w:szCs w:val="32"/>
        </w:rPr>
      </w:pPr>
      <w:r>
        <w:rPr>
          <w:rFonts w:ascii="Arial" w:hAnsi="Arial"/>
          <w:b w:val="false"/>
          <w:i w:val="false"/>
          <w:caps w:val="false"/>
          <w:smallCaps w:val="false"/>
          <w:color w:val="000000"/>
          <w:spacing w:val="0"/>
          <w:sz w:val="32"/>
          <w:szCs w:val="32"/>
        </w:rPr>
        <w:t>- Alimentation : POE, 12VCC ou 220VAC</w:t>
      </w:r>
      <w:r>
        <w:rPr>
          <w:rFonts w:ascii="Arial" w:hAnsi="Arial"/>
          <w:color w:val="0E0E12"/>
          <w:sz w:val="32"/>
          <w:szCs w:val="32"/>
        </w:rPr>
        <w:t xml:space="preserve"> </w:t>
      </w:r>
      <w:r>
        <w:br w:type="page"/>
      </w:r>
    </w:p>
    <w:p>
      <w:pPr>
        <w:pStyle w:val="Heading2"/>
        <w:keepNext w:val="true"/>
        <w:widowControl/>
        <w:suppressAutoHyphens w:val="true"/>
        <w:bidi w:val="0"/>
        <w:ind w:hanging="0" w:start="0" w:end="0"/>
        <w:rPr>
          <w:rFonts w:ascii="Arial" w:hAnsi="Arial"/>
          <w:color w:val="auto"/>
          <w:u w:val="single"/>
          <w:lang w:eastAsia="en-US" w:bidi="ar-SA"/>
        </w:rPr>
      </w:pPr>
      <w:bookmarkStart w:id="109" w:name="__RefHeading___Toc7645_865269854"/>
      <w:bookmarkEnd w:id="109"/>
      <w:r>
        <w:rPr>
          <w:rFonts w:ascii="Arial" w:hAnsi="Arial"/>
          <w:color w:val="auto"/>
          <w:u w:val="single"/>
          <w:lang w:eastAsia="en-US" w:bidi="ar-SA"/>
        </w:rPr>
        <w:t>Proposition prescription CCTP type marché public du DO505PAP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u w:val="single"/>
        </w:rPr>
      </w:pPr>
      <w:r>
        <w:rPr>
          <w:rFonts w:cs="Arial" w:ascii="Arial" w:hAnsi="Arial"/>
          <w:b/>
          <w:bCs/>
          <w:color w:val="0E0E12"/>
          <w:sz w:val="40"/>
          <w:szCs w:val="40"/>
          <w:u w:val="single"/>
        </w:rPr>
      </w:r>
    </w:p>
    <w:p>
      <w:pPr>
        <w:pStyle w:val="BodyText"/>
        <w:rPr/>
      </w:pPr>
      <w:bookmarkStart w:id="110" w:name="__RefHeading___Toc6312_865269854"/>
      <w:bookmarkEnd w:id="110"/>
      <w:r>
        <w:rPr>
          <w:rStyle w:val="Strong"/>
          <w:rFonts w:ascii="Arial" w:hAnsi="Arial"/>
        </w:rPr>
        <w:t>CCTP – Caméra dôme PTZ IP 5 Mpx avec zoom motorisé et fonctions de dissuasion</w:t>
      </w:r>
    </w:p>
    <w:p>
      <w:pPr>
        <w:pStyle w:val="BodyText"/>
        <w:widowControl/>
        <w:suppressAutoHyphens w:val="true"/>
        <w:bidi w:val="0"/>
        <w:rPr/>
      </w:pPr>
      <w:bookmarkStart w:id="111" w:name="__RefHeading___Toc6314_865269854"/>
      <w:bookmarkEnd w:id="111"/>
      <w:r>
        <w:rPr>
          <w:rStyle w:val="Strong"/>
          <w:rFonts w:eastAsia="Georgia" w:cs="Georgia" w:ascii="Arial" w:hAnsi="Arial"/>
          <w:color w:val="auto"/>
          <w:lang w:eastAsia="en-US" w:bidi="ar-SA"/>
        </w:rPr>
        <w:t>1. Objet</w:t>
      </w:r>
    </w:p>
    <w:p>
      <w:pPr>
        <w:pStyle w:val="BodyText"/>
        <w:spacing w:before="0" w:after="283"/>
        <w:rPr>
          <w:rFonts w:ascii="Arial" w:hAnsi="Arial"/>
          <w:sz w:val="26"/>
          <w:szCs w:val="26"/>
        </w:rPr>
      </w:pPr>
      <w:r>
        <w:rPr>
          <w:rFonts w:ascii="Arial" w:hAnsi="Arial"/>
          <w:sz w:val="26"/>
          <w:szCs w:val="26"/>
        </w:rPr>
        <w:t>Le présent article concerne la fourniture de caméras dôme motorisées (PTZ) destinées à la vidéoprotection dynamique de zones étendues, intégrant des fonctions avancées de suivi automatique, d’analyse intelligente et de dissuasion active.</w:t>
      </w:r>
    </w:p>
    <w:p>
      <w:pPr>
        <w:pStyle w:val="BodyText"/>
        <w:widowControl/>
        <w:suppressAutoHyphens w:val="true"/>
        <w:bidi w:val="0"/>
        <w:rPr/>
      </w:pPr>
      <w:bookmarkStart w:id="112" w:name="__RefHeading___Toc6316_865269854"/>
      <w:bookmarkEnd w:id="112"/>
      <w:r>
        <w:rPr>
          <w:rStyle w:val="Strong"/>
          <w:rFonts w:eastAsia="Georgia" w:cs="Georgia" w:ascii="Arial" w:hAnsi="Arial"/>
          <w:color w:val="auto"/>
          <w:lang w:eastAsia="en-US" w:bidi="ar-SA"/>
        </w:rPr>
        <w:t>2. Caractéristiques générales</w:t>
      </w:r>
    </w:p>
    <w:p>
      <w:pPr>
        <w:pStyle w:val="BodyText"/>
        <w:spacing w:before="0" w:after="283"/>
        <w:rPr>
          <w:rFonts w:ascii="Arial" w:hAnsi="Arial"/>
          <w:sz w:val="26"/>
          <w:szCs w:val="26"/>
        </w:rPr>
      </w:pPr>
      <w:r>
        <w:rPr>
          <w:rFonts w:ascii="Arial" w:hAnsi="Arial"/>
          <w:sz w:val="26"/>
          <w:szCs w:val="26"/>
        </w:rPr>
        <w:t>Les caméras proposées devront être de type</w:t>
      </w:r>
      <w:r>
        <w:rPr>
          <w:rFonts w:ascii="Arial" w:hAnsi="Arial"/>
          <w:b w:val="false"/>
          <w:bCs w:val="false"/>
          <w:sz w:val="26"/>
          <w:szCs w:val="26"/>
        </w:rPr>
        <w:t xml:space="preserve"> </w:t>
      </w:r>
      <w:r>
        <w:rPr>
          <w:rStyle w:val="Strong"/>
          <w:rFonts w:ascii="Arial" w:hAnsi="Arial"/>
          <w:b w:val="false"/>
          <w:bCs w:val="false"/>
          <w:sz w:val="26"/>
          <w:szCs w:val="26"/>
        </w:rPr>
        <w:t>dôme PTZ IP</w:t>
      </w:r>
      <w:r>
        <w:rPr>
          <w:rFonts w:ascii="Arial" w:hAnsi="Arial"/>
          <w:sz w:val="26"/>
          <w:szCs w:val="26"/>
        </w:rPr>
        <w:t>, adaptées à une utilisation intérieure et extérieure, et répondre aux exigences minimales suivantes :</w:t>
      </w:r>
    </w:p>
    <w:p>
      <w:pPr>
        <w:pStyle w:val="BodyText"/>
        <w:widowControl/>
        <w:suppressAutoHyphens w:val="true"/>
        <w:bidi w:val="0"/>
        <w:rPr/>
      </w:pPr>
      <w:bookmarkStart w:id="113" w:name="__RefHeading___Toc6318_865269854"/>
      <w:bookmarkEnd w:id="113"/>
      <w:r>
        <w:rPr>
          <w:rStyle w:val="Strong"/>
          <w:rFonts w:eastAsia="Georgia" w:cs="Georgia" w:ascii="Arial" w:hAnsi="Arial"/>
          <w:color w:val="auto"/>
          <w:lang w:eastAsia="en-US" w:bidi="ar-SA"/>
        </w:rPr>
        <w:t>2.1 Capteur et qualité d’image</w:t>
      </w:r>
    </w:p>
    <w:p>
      <w:pPr>
        <w:pStyle w:val="BodyText"/>
        <w:numPr>
          <w:ilvl w:val="0"/>
          <w:numId w:val="50"/>
        </w:numPr>
        <w:tabs>
          <w:tab w:val="clear" w:pos="720"/>
          <w:tab w:val="left" w:pos="0" w:leader="none"/>
        </w:tabs>
        <w:ind w:hanging="283" w:start="709"/>
        <w:rPr>
          <w:rFonts w:ascii="Arial" w:hAnsi="Arial"/>
          <w:sz w:val="26"/>
          <w:szCs w:val="26"/>
        </w:rPr>
      </w:pPr>
      <w:r>
        <w:rPr>
          <w:rFonts w:ascii="Arial" w:hAnsi="Arial"/>
          <w:sz w:val="26"/>
          <w:szCs w:val="26"/>
        </w:rPr>
        <w:t>Résolution minimale :</w:t>
      </w:r>
      <w:r>
        <w:rPr>
          <w:rFonts w:ascii="Arial" w:hAnsi="Arial"/>
          <w:b w:val="false"/>
          <w:bCs w:val="false"/>
          <w:sz w:val="26"/>
          <w:szCs w:val="26"/>
        </w:rPr>
        <w:t xml:space="preserve"> </w:t>
      </w:r>
      <w:r>
        <w:rPr>
          <w:rStyle w:val="Strong"/>
          <w:rFonts w:ascii="Arial" w:hAnsi="Arial"/>
          <w:b w:val="false"/>
          <w:bCs w:val="false"/>
          <w:sz w:val="26"/>
          <w:szCs w:val="26"/>
        </w:rPr>
        <w:t>5 Mégapixels</w:t>
      </w:r>
      <w:r>
        <w:rPr>
          <w:rFonts w:ascii="Arial" w:hAnsi="Arial"/>
          <w:b w:val="false"/>
          <w:bCs w:val="false"/>
          <w:sz w:val="26"/>
          <w:szCs w:val="26"/>
        </w:rPr>
        <w:t xml:space="preserve"> </w:t>
      </w:r>
    </w:p>
    <w:p>
      <w:pPr>
        <w:pStyle w:val="BodyText"/>
        <w:numPr>
          <w:ilvl w:val="0"/>
          <w:numId w:val="50"/>
        </w:numPr>
        <w:tabs>
          <w:tab w:val="clear" w:pos="720"/>
          <w:tab w:val="left" w:pos="0" w:leader="none"/>
        </w:tabs>
        <w:ind w:hanging="283" w:start="709"/>
        <w:rPr>
          <w:rFonts w:ascii="Arial" w:hAnsi="Arial"/>
          <w:sz w:val="26"/>
          <w:szCs w:val="26"/>
        </w:rPr>
      </w:pPr>
      <w:r>
        <w:rPr>
          <w:rFonts w:ascii="Arial" w:hAnsi="Arial"/>
          <w:sz w:val="26"/>
          <w:szCs w:val="26"/>
        </w:rPr>
        <w:t xml:space="preserve">Capteur haute sensibilité permettant une exploitation en conditions de faible luminosité </w:t>
      </w:r>
    </w:p>
    <w:p>
      <w:pPr>
        <w:pStyle w:val="BodyText"/>
        <w:numPr>
          <w:ilvl w:val="0"/>
          <w:numId w:val="50"/>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Fréquence d’image adaptée à une surveillance fluide </w:t>
      </w:r>
    </w:p>
    <w:p>
      <w:pPr>
        <w:pStyle w:val="BodyText"/>
        <w:widowControl/>
        <w:suppressAutoHyphens w:val="true"/>
        <w:bidi w:val="0"/>
        <w:rPr/>
      </w:pPr>
      <w:bookmarkStart w:id="114" w:name="__RefHeading___Toc6320_865269854"/>
      <w:bookmarkEnd w:id="114"/>
      <w:r>
        <w:rPr>
          <w:rStyle w:val="Strong"/>
          <w:rFonts w:eastAsia="Georgia" w:cs="Georgia" w:ascii="Arial" w:hAnsi="Arial"/>
          <w:color w:val="auto"/>
          <w:lang w:eastAsia="en-US" w:bidi="ar-SA"/>
        </w:rPr>
        <w:t>2.2 Optique et motorisation</w:t>
      </w:r>
    </w:p>
    <w:p>
      <w:pPr>
        <w:pStyle w:val="BodyText"/>
        <w:numPr>
          <w:ilvl w:val="0"/>
          <w:numId w:val="51"/>
        </w:numPr>
        <w:tabs>
          <w:tab w:val="clear" w:pos="720"/>
          <w:tab w:val="left" w:pos="0" w:leader="none"/>
        </w:tabs>
        <w:ind w:hanging="283" w:start="709"/>
        <w:rPr>
          <w:rFonts w:ascii="Arial" w:hAnsi="Arial"/>
          <w:sz w:val="26"/>
          <w:szCs w:val="26"/>
        </w:rPr>
      </w:pPr>
      <w:r>
        <w:rPr>
          <w:rFonts w:ascii="Arial" w:hAnsi="Arial"/>
          <w:sz w:val="26"/>
          <w:szCs w:val="26"/>
        </w:rPr>
        <w:t xml:space="preserve">Zoom optique </w:t>
      </w:r>
      <w:r>
        <w:rPr>
          <w:rStyle w:val="Strong"/>
          <w:rFonts w:ascii="Arial" w:hAnsi="Arial"/>
          <w:b w:val="false"/>
          <w:bCs w:val="false"/>
          <w:sz w:val="26"/>
          <w:szCs w:val="26"/>
        </w:rPr>
        <w:t>motorisé x5 minimum</w:t>
      </w:r>
      <w:r>
        <w:rPr>
          <w:rFonts w:ascii="Arial" w:hAnsi="Arial"/>
          <w:b w:val="false"/>
          <w:bCs w:val="false"/>
          <w:sz w:val="26"/>
          <w:szCs w:val="26"/>
        </w:rPr>
        <w:t xml:space="preserve"> </w:t>
      </w:r>
    </w:p>
    <w:p>
      <w:pPr>
        <w:pStyle w:val="BodyText"/>
        <w:numPr>
          <w:ilvl w:val="0"/>
          <w:numId w:val="51"/>
        </w:numPr>
        <w:tabs>
          <w:tab w:val="clear" w:pos="720"/>
          <w:tab w:val="left" w:pos="0" w:leader="none"/>
        </w:tabs>
        <w:ind w:hanging="283" w:start="709"/>
        <w:rPr>
          <w:rFonts w:ascii="Arial" w:hAnsi="Arial"/>
          <w:sz w:val="26"/>
          <w:szCs w:val="26"/>
        </w:rPr>
      </w:pPr>
      <w:r>
        <w:rPr>
          <w:rFonts w:ascii="Arial" w:hAnsi="Arial"/>
          <w:b w:val="false"/>
          <w:bCs w:val="false"/>
          <w:sz w:val="26"/>
          <w:szCs w:val="26"/>
        </w:rPr>
        <w:t>Zoom numérique complémentaire (</w:t>
      </w:r>
      <w:r>
        <w:rPr>
          <w:rStyle w:val="Strong"/>
          <w:rFonts w:ascii="Arial" w:hAnsi="Arial"/>
          <w:b w:val="false"/>
          <w:bCs w:val="false"/>
          <w:sz w:val="26"/>
          <w:szCs w:val="26"/>
        </w:rPr>
        <w:t>x16 minimum</w:t>
      </w:r>
      <w:r>
        <w:rPr>
          <w:rFonts w:ascii="Arial" w:hAnsi="Arial"/>
          <w:b w:val="false"/>
          <w:bCs w:val="false"/>
          <w:sz w:val="26"/>
          <w:szCs w:val="26"/>
        </w:rPr>
        <w:t xml:space="preserve">) </w:t>
      </w:r>
    </w:p>
    <w:p>
      <w:pPr>
        <w:pStyle w:val="BodyText"/>
        <w:numPr>
          <w:ilvl w:val="0"/>
          <w:numId w:val="51"/>
        </w:numPr>
        <w:tabs>
          <w:tab w:val="clear" w:pos="720"/>
          <w:tab w:val="left" w:pos="0" w:leader="none"/>
        </w:tabs>
        <w:ind w:hanging="283" w:start="709"/>
        <w:rPr>
          <w:rFonts w:ascii="Arial" w:hAnsi="Arial"/>
          <w:b w:val="false"/>
          <w:bCs w:val="false"/>
          <w:sz w:val="26"/>
          <w:szCs w:val="26"/>
        </w:rPr>
      </w:pPr>
      <w:r>
        <w:rPr>
          <w:rFonts w:ascii="Arial" w:hAnsi="Arial"/>
          <w:b w:val="false"/>
          <w:bCs w:val="false"/>
          <w:sz w:val="26"/>
          <w:szCs w:val="26"/>
        </w:rPr>
        <w:t xml:space="preserve">Fonction PTZ complète : </w:t>
      </w:r>
    </w:p>
    <w:p>
      <w:pPr>
        <w:pStyle w:val="BodyText"/>
        <w:numPr>
          <w:ilvl w:val="1"/>
          <w:numId w:val="51"/>
        </w:numPr>
        <w:tabs>
          <w:tab w:val="clear" w:pos="720"/>
          <w:tab w:val="left" w:pos="0" w:leader="none"/>
        </w:tabs>
        <w:ind w:hanging="283" w:start="1418"/>
        <w:rPr>
          <w:rFonts w:ascii="Arial" w:hAnsi="Arial"/>
          <w:sz w:val="26"/>
          <w:szCs w:val="26"/>
        </w:rPr>
      </w:pPr>
      <w:r>
        <w:rPr>
          <w:rFonts w:ascii="Arial" w:hAnsi="Arial"/>
          <w:sz w:val="26"/>
          <w:szCs w:val="26"/>
        </w:rPr>
        <w:t xml:space="preserve">rotation horizontale (pan) </w:t>
      </w:r>
    </w:p>
    <w:p>
      <w:pPr>
        <w:pStyle w:val="BodyText"/>
        <w:numPr>
          <w:ilvl w:val="1"/>
          <w:numId w:val="51"/>
        </w:numPr>
        <w:tabs>
          <w:tab w:val="clear" w:pos="720"/>
          <w:tab w:val="left" w:pos="0" w:leader="none"/>
        </w:tabs>
        <w:ind w:hanging="283" w:start="1418"/>
        <w:rPr>
          <w:rFonts w:ascii="Arial" w:hAnsi="Arial"/>
          <w:sz w:val="26"/>
          <w:szCs w:val="26"/>
        </w:rPr>
      </w:pPr>
      <w:r>
        <w:rPr>
          <w:rFonts w:ascii="Arial" w:hAnsi="Arial"/>
          <w:sz w:val="26"/>
          <w:szCs w:val="26"/>
        </w:rPr>
        <w:t xml:space="preserve">inclinaison verticale (tilt) </w:t>
      </w:r>
    </w:p>
    <w:p>
      <w:pPr>
        <w:pStyle w:val="BodyText"/>
        <w:numPr>
          <w:ilvl w:val="1"/>
          <w:numId w:val="51"/>
        </w:numPr>
        <w:tabs>
          <w:tab w:val="clear" w:pos="720"/>
          <w:tab w:val="left" w:pos="0" w:leader="none"/>
        </w:tabs>
        <w:ind w:hanging="283" w:start="1418"/>
        <w:rPr>
          <w:rFonts w:ascii="Arial" w:hAnsi="Arial"/>
          <w:sz w:val="26"/>
          <w:szCs w:val="26"/>
        </w:rPr>
      </w:pPr>
      <w:r>
        <w:rPr>
          <w:rFonts w:ascii="Arial" w:hAnsi="Arial"/>
          <w:sz w:val="26"/>
          <w:szCs w:val="26"/>
        </w:rPr>
        <w:t xml:space="preserve">zoom pilotable à distance </w:t>
      </w:r>
    </w:p>
    <w:p>
      <w:pPr>
        <w:pStyle w:val="BodyText"/>
        <w:numPr>
          <w:ilvl w:val="0"/>
          <w:numId w:val="51"/>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Positionnements programmables (prépositions) </w:t>
      </w:r>
    </w:p>
    <w:p>
      <w:pPr>
        <w:pStyle w:val="BodyText"/>
        <w:widowControl/>
        <w:suppressAutoHyphens w:val="true"/>
        <w:bidi w:val="0"/>
        <w:rPr/>
      </w:pPr>
      <w:bookmarkStart w:id="115" w:name="__RefHeading___Toc6322_865269854"/>
      <w:bookmarkEnd w:id="115"/>
      <w:r>
        <w:rPr>
          <w:rStyle w:val="Strong"/>
          <w:rFonts w:eastAsia="Georgia" w:cs="Georgia" w:ascii="Arial" w:hAnsi="Arial"/>
          <w:color w:val="auto"/>
          <w:lang w:eastAsia="en-US" w:bidi="ar-SA"/>
        </w:rPr>
        <w:t>2.3 Performance en basse luminosité</w:t>
      </w:r>
    </w:p>
    <w:p>
      <w:pPr>
        <w:pStyle w:val="BodyText"/>
        <w:numPr>
          <w:ilvl w:val="0"/>
          <w:numId w:val="52"/>
        </w:numPr>
        <w:tabs>
          <w:tab w:val="clear" w:pos="720"/>
          <w:tab w:val="left" w:pos="0" w:leader="none"/>
        </w:tabs>
        <w:ind w:hanging="283" w:start="709"/>
        <w:rPr>
          <w:rFonts w:ascii="Arial" w:hAnsi="Arial"/>
          <w:b w:val="false"/>
          <w:bCs w:val="false"/>
          <w:sz w:val="26"/>
          <w:szCs w:val="26"/>
        </w:rPr>
      </w:pPr>
      <w:r>
        <w:rPr>
          <w:rFonts w:ascii="Arial" w:hAnsi="Arial"/>
          <w:b w:val="false"/>
          <w:bCs w:val="false"/>
          <w:sz w:val="26"/>
          <w:szCs w:val="26"/>
        </w:rPr>
        <w:t xml:space="preserve">Sensibilité minimale : </w:t>
      </w:r>
    </w:p>
    <w:p>
      <w:pPr>
        <w:pStyle w:val="BodyText"/>
        <w:numPr>
          <w:ilvl w:val="1"/>
          <w:numId w:val="52"/>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 xml:space="preserve">≤ </w:t>
      </w:r>
      <w:r>
        <w:rPr>
          <w:rStyle w:val="Strong"/>
          <w:rFonts w:ascii="Arial" w:hAnsi="Arial"/>
          <w:b w:val="false"/>
          <w:bCs w:val="false"/>
          <w:sz w:val="26"/>
          <w:szCs w:val="26"/>
        </w:rPr>
        <w:t>0.01 lux en mode couleur</w:t>
      </w:r>
      <w:r>
        <w:rPr>
          <w:rFonts w:ascii="Arial" w:hAnsi="Arial"/>
          <w:b w:val="false"/>
          <w:bCs w:val="false"/>
          <w:sz w:val="26"/>
          <w:szCs w:val="26"/>
        </w:rPr>
        <w:t xml:space="preserve"> </w:t>
      </w:r>
    </w:p>
    <w:p>
      <w:pPr>
        <w:pStyle w:val="BodyText"/>
        <w:numPr>
          <w:ilvl w:val="1"/>
          <w:numId w:val="52"/>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 xml:space="preserve">≤ </w:t>
      </w:r>
      <w:r>
        <w:rPr>
          <w:rStyle w:val="Strong"/>
          <w:rFonts w:ascii="Arial" w:hAnsi="Arial"/>
          <w:b w:val="false"/>
          <w:bCs w:val="false"/>
          <w:sz w:val="26"/>
          <w:szCs w:val="26"/>
        </w:rPr>
        <w:t>0.001 lux en mode noir et blanc</w:t>
      </w:r>
      <w:r>
        <w:rPr>
          <w:rFonts w:ascii="Arial" w:hAnsi="Arial"/>
          <w:b w:val="false"/>
          <w:bCs w:val="false"/>
          <w:sz w:val="26"/>
          <w:szCs w:val="26"/>
        </w:rPr>
        <w:t xml:space="preserve"> </w:t>
      </w:r>
    </w:p>
    <w:p>
      <w:pPr>
        <w:pStyle w:val="BodyText"/>
        <w:numPr>
          <w:ilvl w:val="1"/>
          <w:numId w:val="52"/>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0 lux avec éclairage actif (LED blanche)</w:t>
      </w:r>
      <w:r>
        <w:rPr>
          <w:rFonts w:ascii="Arial" w:hAnsi="Arial"/>
          <w:b w:val="false"/>
          <w:bCs w:val="false"/>
          <w:sz w:val="26"/>
          <w:szCs w:val="26"/>
        </w:rPr>
        <w:t xml:space="preserve"> </w:t>
      </w:r>
    </w:p>
    <w:p>
      <w:pPr>
        <w:pStyle w:val="BodyText"/>
        <w:numPr>
          <w:ilvl w:val="0"/>
          <w:numId w:val="52"/>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Adaptation automatique jour/nuit </w:t>
      </w:r>
    </w:p>
    <w:p>
      <w:pPr>
        <w:pStyle w:val="BodyText"/>
        <w:widowControl/>
        <w:suppressAutoHyphens w:val="true"/>
        <w:bidi w:val="0"/>
        <w:rPr/>
      </w:pPr>
      <w:bookmarkStart w:id="116" w:name="__RefHeading___Toc6324_865269854"/>
      <w:bookmarkEnd w:id="116"/>
      <w:r>
        <w:rPr>
          <w:rStyle w:val="Strong"/>
          <w:rFonts w:eastAsia="Georgia" w:cs="Georgia" w:ascii="Arial" w:hAnsi="Arial"/>
          <w:color w:val="auto"/>
          <w:lang w:eastAsia="en-US" w:bidi="ar-SA"/>
        </w:rPr>
        <w:t>2.4 Fonctions intelligentes (IA)</w:t>
      </w:r>
    </w:p>
    <w:p>
      <w:pPr>
        <w:pStyle w:val="BodyText"/>
        <w:spacing w:before="0" w:after="283"/>
        <w:rPr>
          <w:rFonts w:ascii="Arial" w:hAnsi="Arial"/>
          <w:sz w:val="26"/>
          <w:szCs w:val="26"/>
        </w:rPr>
      </w:pPr>
      <w:r>
        <w:rPr>
          <w:rFonts w:ascii="Arial" w:hAnsi="Arial"/>
          <w:sz w:val="26"/>
          <w:szCs w:val="26"/>
        </w:rPr>
        <w:t>La caméra devra intégrer des fonctions avancées d’analyse embarquées :</w:t>
      </w:r>
    </w:p>
    <w:p>
      <w:pPr>
        <w:pStyle w:val="BodyText"/>
        <w:numPr>
          <w:ilvl w:val="0"/>
          <w:numId w:val="53"/>
        </w:numPr>
        <w:tabs>
          <w:tab w:val="clear" w:pos="720"/>
          <w:tab w:val="left" w:pos="0" w:leader="none"/>
        </w:tabs>
        <w:ind w:hanging="283" w:start="709"/>
        <w:rPr>
          <w:rFonts w:ascii="Arial" w:hAnsi="Arial"/>
          <w:sz w:val="26"/>
          <w:szCs w:val="26"/>
        </w:rPr>
      </w:pPr>
      <w:r>
        <w:rPr>
          <w:rFonts w:ascii="Arial" w:hAnsi="Arial"/>
          <w:sz w:val="26"/>
          <w:szCs w:val="26"/>
        </w:rPr>
        <w:t xml:space="preserve">Détection intelligente : </w:t>
      </w:r>
    </w:p>
    <w:p>
      <w:pPr>
        <w:pStyle w:val="BodyText"/>
        <w:numPr>
          <w:ilvl w:val="1"/>
          <w:numId w:val="53"/>
        </w:numPr>
        <w:tabs>
          <w:tab w:val="clear" w:pos="720"/>
          <w:tab w:val="left" w:pos="0" w:leader="none"/>
        </w:tabs>
        <w:ind w:hanging="283" w:start="1418"/>
        <w:rPr>
          <w:rFonts w:ascii="Arial" w:hAnsi="Arial"/>
          <w:sz w:val="26"/>
          <w:szCs w:val="26"/>
        </w:rPr>
      </w:pPr>
      <w:r>
        <w:rPr>
          <w:rFonts w:ascii="Arial" w:hAnsi="Arial"/>
          <w:sz w:val="26"/>
          <w:szCs w:val="26"/>
        </w:rPr>
        <w:t xml:space="preserve">humain </w:t>
      </w:r>
    </w:p>
    <w:p>
      <w:pPr>
        <w:pStyle w:val="BodyText"/>
        <w:numPr>
          <w:ilvl w:val="1"/>
          <w:numId w:val="53"/>
        </w:numPr>
        <w:tabs>
          <w:tab w:val="clear" w:pos="720"/>
          <w:tab w:val="left" w:pos="0" w:leader="none"/>
        </w:tabs>
        <w:ind w:hanging="283" w:start="1418"/>
        <w:rPr>
          <w:rFonts w:ascii="Arial" w:hAnsi="Arial"/>
          <w:sz w:val="26"/>
          <w:szCs w:val="26"/>
        </w:rPr>
      </w:pPr>
      <w:r>
        <w:rPr>
          <w:rFonts w:ascii="Arial" w:hAnsi="Arial"/>
          <w:sz w:val="26"/>
          <w:szCs w:val="26"/>
        </w:rPr>
        <w:t xml:space="preserve">véhicule </w:t>
      </w:r>
    </w:p>
    <w:p>
      <w:pPr>
        <w:pStyle w:val="BodyText"/>
        <w:numPr>
          <w:ilvl w:val="0"/>
          <w:numId w:val="53"/>
        </w:numPr>
        <w:tabs>
          <w:tab w:val="clear" w:pos="720"/>
          <w:tab w:val="left" w:pos="0" w:leader="none"/>
        </w:tabs>
        <w:ind w:hanging="283" w:start="709"/>
        <w:rPr>
          <w:rFonts w:ascii="Arial" w:hAnsi="Arial"/>
          <w:sz w:val="26"/>
          <w:szCs w:val="26"/>
        </w:rPr>
      </w:pPr>
      <w:r>
        <w:rPr>
          <w:rFonts w:ascii="Arial" w:hAnsi="Arial"/>
          <w:sz w:val="26"/>
          <w:szCs w:val="26"/>
        </w:rPr>
        <w:t xml:space="preserve">Analyse comportementale : </w:t>
      </w:r>
    </w:p>
    <w:p>
      <w:pPr>
        <w:pStyle w:val="BodyText"/>
        <w:numPr>
          <w:ilvl w:val="1"/>
          <w:numId w:val="53"/>
        </w:numPr>
        <w:tabs>
          <w:tab w:val="clear" w:pos="720"/>
          <w:tab w:val="left" w:pos="0" w:leader="none"/>
        </w:tabs>
        <w:ind w:hanging="283" w:start="1418"/>
        <w:rPr>
          <w:rFonts w:ascii="Arial" w:hAnsi="Arial"/>
          <w:sz w:val="26"/>
          <w:szCs w:val="26"/>
        </w:rPr>
      </w:pPr>
      <w:r>
        <w:rPr>
          <w:rFonts w:ascii="Arial" w:hAnsi="Arial"/>
          <w:sz w:val="26"/>
          <w:szCs w:val="26"/>
        </w:rPr>
        <w:t xml:space="preserve">intrusion </w:t>
      </w:r>
    </w:p>
    <w:p>
      <w:pPr>
        <w:pStyle w:val="BodyText"/>
        <w:numPr>
          <w:ilvl w:val="1"/>
          <w:numId w:val="53"/>
        </w:numPr>
        <w:tabs>
          <w:tab w:val="clear" w:pos="720"/>
          <w:tab w:val="left" w:pos="0" w:leader="none"/>
        </w:tabs>
        <w:ind w:hanging="283" w:start="1418"/>
        <w:rPr>
          <w:rFonts w:ascii="Arial" w:hAnsi="Arial"/>
          <w:sz w:val="26"/>
          <w:szCs w:val="26"/>
        </w:rPr>
      </w:pPr>
      <w:r>
        <w:rPr>
          <w:rFonts w:ascii="Arial" w:hAnsi="Arial"/>
          <w:sz w:val="26"/>
          <w:szCs w:val="26"/>
        </w:rPr>
        <w:t xml:space="preserve">franchissement de ligne </w:t>
      </w:r>
    </w:p>
    <w:p>
      <w:pPr>
        <w:pStyle w:val="BodyText"/>
        <w:numPr>
          <w:ilvl w:val="1"/>
          <w:numId w:val="53"/>
        </w:numPr>
        <w:tabs>
          <w:tab w:val="clear" w:pos="720"/>
          <w:tab w:val="left" w:pos="0" w:leader="none"/>
        </w:tabs>
        <w:ind w:hanging="283" w:start="1418"/>
        <w:rPr>
          <w:rFonts w:ascii="Arial" w:hAnsi="Arial"/>
          <w:sz w:val="26"/>
          <w:szCs w:val="26"/>
        </w:rPr>
      </w:pPr>
      <w:r>
        <w:rPr>
          <w:rFonts w:ascii="Arial" w:hAnsi="Arial"/>
          <w:sz w:val="26"/>
          <w:szCs w:val="26"/>
        </w:rPr>
        <w:t xml:space="preserve">détection de mouvement intelligent </w:t>
      </w:r>
    </w:p>
    <w:p>
      <w:pPr>
        <w:pStyle w:val="BodyText"/>
        <w:numPr>
          <w:ilvl w:val="0"/>
          <w:numId w:val="53"/>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Auto-tracking</w:t>
      </w:r>
      <w:r>
        <w:rPr>
          <w:rFonts w:ascii="Arial" w:hAnsi="Arial"/>
          <w:b w:val="false"/>
          <w:bCs w:val="false"/>
          <w:sz w:val="26"/>
          <w:szCs w:val="26"/>
        </w:rPr>
        <w:t xml:space="preserve"> </w:t>
      </w:r>
      <w:r>
        <w:rPr>
          <w:rFonts w:ascii="Arial" w:hAnsi="Arial"/>
          <w:sz w:val="26"/>
          <w:szCs w:val="26"/>
        </w:rPr>
        <w:t xml:space="preserve">: </w:t>
      </w:r>
    </w:p>
    <w:p>
      <w:pPr>
        <w:pStyle w:val="BodyText"/>
        <w:numPr>
          <w:ilvl w:val="1"/>
          <w:numId w:val="53"/>
        </w:numPr>
        <w:tabs>
          <w:tab w:val="clear" w:pos="720"/>
          <w:tab w:val="left" w:pos="0" w:leader="none"/>
        </w:tabs>
        <w:ind w:hanging="283" w:start="1418"/>
        <w:rPr>
          <w:rFonts w:ascii="Arial" w:hAnsi="Arial"/>
          <w:sz w:val="26"/>
          <w:szCs w:val="26"/>
        </w:rPr>
      </w:pPr>
      <w:r>
        <w:rPr>
          <w:rFonts w:ascii="Arial" w:hAnsi="Arial"/>
          <w:sz w:val="26"/>
          <w:szCs w:val="26"/>
        </w:rPr>
        <w:t xml:space="preserve">suivi automatique des cibles détectées </w:t>
      </w:r>
    </w:p>
    <w:p>
      <w:pPr>
        <w:pStyle w:val="BodyText"/>
        <w:numPr>
          <w:ilvl w:val="0"/>
          <w:numId w:val="53"/>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Réduction des fausses alertes </w:t>
      </w:r>
    </w:p>
    <w:p>
      <w:pPr>
        <w:pStyle w:val="BodyText"/>
        <w:widowControl/>
        <w:suppressAutoHyphens w:val="true"/>
        <w:bidi w:val="0"/>
        <w:rPr/>
      </w:pPr>
      <w:bookmarkStart w:id="117" w:name="__RefHeading___Toc6326_865269854"/>
      <w:bookmarkEnd w:id="117"/>
      <w:r>
        <w:rPr>
          <w:rStyle w:val="Strong"/>
          <w:rFonts w:eastAsia="Georgia" w:cs="Georgia" w:ascii="Arial" w:hAnsi="Arial"/>
          <w:color w:val="auto"/>
          <w:lang w:eastAsia="en-US" w:bidi="ar-SA"/>
        </w:rPr>
        <w:t>2.5 Fonctions de dissuasion active</w:t>
      </w:r>
    </w:p>
    <w:p>
      <w:pPr>
        <w:pStyle w:val="BodyText"/>
        <w:spacing w:before="0" w:after="283"/>
        <w:rPr>
          <w:rFonts w:ascii="Arial" w:hAnsi="Arial"/>
          <w:sz w:val="26"/>
          <w:szCs w:val="26"/>
        </w:rPr>
      </w:pPr>
      <w:r>
        <w:rPr>
          <w:rFonts w:ascii="Arial" w:hAnsi="Arial"/>
          <w:sz w:val="26"/>
          <w:szCs w:val="26"/>
        </w:rPr>
        <w:t>La caméra devra intégrer des dispositifs de dissuasion intégrés :</w:t>
      </w:r>
    </w:p>
    <w:p>
      <w:pPr>
        <w:pStyle w:val="BodyText"/>
        <w:numPr>
          <w:ilvl w:val="0"/>
          <w:numId w:val="54"/>
        </w:numPr>
        <w:tabs>
          <w:tab w:val="clear" w:pos="720"/>
          <w:tab w:val="left" w:pos="0" w:leader="none"/>
        </w:tabs>
        <w:ind w:hanging="283" w:start="709"/>
        <w:rPr>
          <w:rFonts w:ascii="Arial" w:hAnsi="Arial"/>
          <w:sz w:val="26"/>
          <w:szCs w:val="26"/>
        </w:rPr>
      </w:pPr>
      <w:r>
        <w:rPr>
          <w:rFonts w:ascii="Arial" w:hAnsi="Arial"/>
          <w:sz w:val="26"/>
          <w:szCs w:val="26"/>
        </w:rPr>
        <w:t xml:space="preserve">Éclairage actif : </w:t>
      </w:r>
    </w:p>
    <w:p>
      <w:pPr>
        <w:pStyle w:val="BodyText"/>
        <w:numPr>
          <w:ilvl w:val="1"/>
          <w:numId w:val="54"/>
        </w:numPr>
        <w:tabs>
          <w:tab w:val="clear" w:pos="720"/>
          <w:tab w:val="left" w:pos="0" w:leader="none"/>
        </w:tabs>
        <w:ind w:hanging="283" w:start="1418"/>
        <w:rPr>
          <w:rFonts w:ascii="Arial" w:hAnsi="Arial"/>
          <w:sz w:val="26"/>
          <w:szCs w:val="26"/>
        </w:rPr>
      </w:pPr>
      <w:r>
        <w:rPr>
          <w:rFonts w:ascii="Arial" w:hAnsi="Arial"/>
          <w:sz w:val="26"/>
          <w:szCs w:val="26"/>
        </w:rPr>
        <w:t xml:space="preserve">LED blanche avec fonction flash </w:t>
      </w:r>
    </w:p>
    <w:p>
      <w:pPr>
        <w:pStyle w:val="BodyText"/>
        <w:numPr>
          <w:ilvl w:val="0"/>
          <w:numId w:val="54"/>
        </w:numPr>
        <w:tabs>
          <w:tab w:val="clear" w:pos="720"/>
          <w:tab w:val="left" w:pos="0" w:leader="none"/>
        </w:tabs>
        <w:ind w:hanging="283" w:start="709"/>
        <w:rPr>
          <w:rFonts w:ascii="Arial" w:hAnsi="Arial"/>
          <w:sz w:val="26"/>
          <w:szCs w:val="26"/>
        </w:rPr>
      </w:pPr>
      <w:r>
        <w:rPr>
          <w:rFonts w:ascii="Arial" w:hAnsi="Arial"/>
          <w:sz w:val="26"/>
          <w:szCs w:val="26"/>
        </w:rPr>
        <w:t xml:space="preserve">Signalisation lumineuse : </w:t>
      </w:r>
    </w:p>
    <w:p>
      <w:pPr>
        <w:pStyle w:val="BodyText"/>
        <w:numPr>
          <w:ilvl w:val="1"/>
          <w:numId w:val="54"/>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flash rouge et/ou bleu</w:t>
      </w:r>
      <w:r>
        <w:rPr>
          <w:rFonts w:ascii="Arial" w:hAnsi="Arial"/>
          <w:b w:val="false"/>
          <w:bCs w:val="false"/>
          <w:sz w:val="26"/>
          <w:szCs w:val="26"/>
        </w:rPr>
        <w:t xml:space="preserve"> </w:t>
      </w:r>
    </w:p>
    <w:p>
      <w:pPr>
        <w:pStyle w:val="BodyText"/>
        <w:numPr>
          <w:ilvl w:val="0"/>
          <w:numId w:val="54"/>
        </w:numPr>
        <w:tabs>
          <w:tab w:val="clear" w:pos="720"/>
          <w:tab w:val="left" w:pos="0" w:leader="none"/>
        </w:tabs>
        <w:ind w:hanging="283" w:start="709"/>
        <w:rPr>
          <w:rFonts w:ascii="Arial" w:hAnsi="Arial"/>
          <w:sz w:val="26"/>
          <w:szCs w:val="26"/>
        </w:rPr>
      </w:pPr>
      <w:r>
        <w:rPr>
          <w:rFonts w:ascii="Arial" w:hAnsi="Arial"/>
          <w:sz w:val="26"/>
          <w:szCs w:val="26"/>
        </w:rPr>
        <w:t xml:space="preserve">Audio dissuasif : </w:t>
      </w:r>
    </w:p>
    <w:p>
      <w:pPr>
        <w:pStyle w:val="BodyText"/>
        <w:numPr>
          <w:ilvl w:val="1"/>
          <w:numId w:val="54"/>
        </w:numPr>
        <w:tabs>
          <w:tab w:val="clear" w:pos="720"/>
          <w:tab w:val="left" w:pos="0" w:leader="none"/>
        </w:tabs>
        <w:ind w:hanging="283" w:start="1418"/>
        <w:rPr>
          <w:rFonts w:ascii="Arial" w:hAnsi="Arial"/>
          <w:sz w:val="26"/>
          <w:szCs w:val="26"/>
        </w:rPr>
      </w:pPr>
      <w:r>
        <w:rPr>
          <w:rFonts w:ascii="Arial" w:hAnsi="Arial"/>
          <w:sz w:val="26"/>
          <w:szCs w:val="26"/>
        </w:rPr>
        <w:t xml:space="preserve">haut-parleur intégré </w:t>
      </w:r>
    </w:p>
    <w:p>
      <w:pPr>
        <w:pStyle w:val="BodyText"/>
        <w:numPr>
          <w:ilvl w:val="1"/>
          <w:numId w:val="54"/>
        </w:numPr>
        <w:tabs>
          <w:tab w:val="clear" w:pos="720"/>
          <w:tab w:val="left" w:pos="0" w:leader="none"/>
        </w:tabs>
        <w:ind w:hanging="283" w:start="1418"/>
        <w:rPr>
          <w:rFonts w:ascii="Arial" w:hAnsi="Arial"/>
          <w:sz w:val="26"/>
          <w:szCs w:val="26"/>
        </w:rPr>
      </w:pPr>
      <w:r>
        <w:rPr>
          <w:rFonts w:ascii="Arial" w:hAnsi="Arial"/>
          <w:sz w:val="26"/>
          <w:szCs w:val="26"/>
        </w:rPr>
        <w:t xml:space="preserve">diffusion de messages automatiques personnalisables (en langue française) </w:t>
      </w:r>
    </w:p>
    <w:p>
      <w:pPr>
        <w:pStyle w:val="BodyText"/>
        <w:numPr>
          <w:ilvl w:val="0"/>
          <w:numId w:val="54"/>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Déclenchement automatique sur événement (IA) </w:t>
      </w:r>
    </w:p>
    <w:p>
      <w:pPr>
        <w:pStyle w:val="BodyText"/>
        <w:widowControl/>
        <w:suppressAutoHyphens w:val="true"/>
        <w:bidi w:val="0"/>
        <w:rPr/>
      </w:pPr>
      <w:bookmarkStart w:id="118" w:name="__RefHeading___Toc6328_865269854"/>
      <w:bookmarkEnd w:id="118"/>
      <w:r>
        <w:rPr>
          <w:rStyle w:val="Strong"/>
          <w:rFonts w:eastAsia="Georgia" w:cs="Georgia" w:ascii="Arial" w:hAnsi="Arial"/>
          <w:color w:val="auto"/>
          <w:lang w:eastAsia="en-US" w:bidi="ar-SA"/>
        </w:rPr>
        <w:t>2.6 Traitement d’image</w:t>
      </w:r>
    </w:p>
    <w:p>
      <w:pPr>
        <w:pStyle w:val="BodyText"/>
        <w:numPr>
          <w:ilvl w:val="0"/>
          <w:numId w:val="5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WDR</w:t>
      </w:r>
      <w:r>
        <w:rPr>
          <w:rFonts w:ascii="Arial" w:hAnsi="Arial"/>
          <w:b w:val="false"/>
          <w:bCs w:val="false"/>
          <w:sz w:val="26"/>
          <w:szCs w:val="26"/>
        </w:rPr>
        <w:t xml:space="preserve"> </w:t>
      </w:r>
    </w:p>
    <w:p>
      <w:pPr>
        <w:pStyle w:val="BodyText"/>
        <w:numPr>
          <w:ilvl w:val="0"/>
          <w:numId w:val="5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3D DNR</w:t>
      </w:r>
      <w:r>
        <w:rPr>
          <w:rFonts w:ascii="Arial" w:hAnsi="Arial"/>
          <w:b w:val="false"/>
          <w:bCs w:val="false"/>
          <w:sz w:val="26"/>
          <w:szCs w:val="26"/>
        </w:rPr>
        <w:t xml:space="preserve"> </w:t>
      </w:r>
    </w:p>
    <w:p>
      <w:pPr>
        <w:pStyle w:val="BodyText"/>
        <w:numPr>
          <w:ilvl w:val="0"/>
          <w:numId w:val="5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ICR (filtre infrarouge)</w:t>
      </w:r>
      <w:r>
        <w:rPr>
          <w:rFonts w:ascii="Arial" w:hAnsi="Arial"/>
          <w:b w:val="false"/>
          <w:bCs w:val="false"/>
          <w:sz w:val="26"/>
          <w:szCs w:val="26"/>
        </w:rPr>
        <w:t xml:space="preserve"> </w:t>
      </w:r>
    </w:p>
    <w:p>
      <w:pPr>
        <w:pStyle w:val="BodyText"/>
        <w:numPr>
          <w:ilvl w:val="0"/>
          <w:numId w:val="5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Defog</w:t>
      </w:r>
      <w:r>
        <w:rPr>
          <w:rFonts w:ascii="Arial" w:hAnsi="Arial"/>
          <w:b w:val="false"/>
          <w:bCs w:val="false"/>
          <w:sz w:val="26"/>
          <w:szCs w:val="26"/>
        </w:rPr>
        <w:t xml:space="preserve"> (anti-brouillard) </w:t>
      </w:r>
    </w:p>
    <w:p>
      <w:pPr>
        <w:pStyle w:val="BodyText"/>
        <w:numPr>
          <w:ilvl w:val="0"/>
          <w:numId w:val="55"/>
        </w:numPr>
        <w:tabs>
          <w:tab w:val="clear" w:pos="720"/>
          <w:tab w:val="left" w:pos="0" w:leader="none"/>
        </w:tabs>
        <w:spacing w:before="0" w:after="283"/>
        <w:ind w:hanging="283" w:start="709"/>
        <w:rPr>
          <w:rFonts w:ascii="Arial" w:hAnsi="Arial"/>
          <w:sz w:val="26"/>
          <w:szCs w:val="26"/>
        </w:rPr>
      </w:pPr>
      <w:r>
        <w:rPr>
          <w:rStyle w:val="Strong"/>
          <w:rFonts w:ascii="Arial" w:hAnsi="Arial"/>
          <w:b w:val="false"/>
          <w:bCs w:val="false"/>
          <w:sz w:val="26"/>
          <w:szCs w:val="26"/>
        </w:rPr>
        <w:t>Stabilisation d’image (anti-shake)</w:t>
      </w:r>
      <w:r>
        <w:rPr>
          <w:rFonts w:ascii="Arial" w:hAnsi="Arial"/>
          <w:b w:val="false"/>
          <w:bCs w:val="false"/>
          <w:sz w:val="26"/>
          <w:szCs w:val="26"/>
        </w:rPr>
        <w:t xml:space="preserve"> </w:t>
      </w:r>
    </w:p>
    <w:p>
      <w:pPr>
        <w:pStyle w:val="BodyText"/>
        <w:widowControl/>
        <w:suppressAutoHyphens w:val="true"/>
        <w:bidi w:val="0"/>
        <w:rPr/>
      </w:pPr>
      <w:bookmarkStart w:id="119" w:name="__RefHeading___Toc6330_865269854"/>
      <w:bookmarkEnd w:id="119"/>
      <w:r>
        <w:rPr>
          <w:rStyle w:val="Strong"/>
          <w:rFonts w:eastAsia="Georgia" w:cs="Georgia" w:ascii="Arial" w:hAnsi="Arial"/>
          <w:color w:val="auto"/>
          <w:lang w:eastAsia="en-US" w:bidi="ar-SA"/>
        </w:rPr>
        <w:t>2.7 Audio</w:t>
      </w:r>
    </w:p>
    <w:p>
      <w:pPr>
        <w:pStyle w:val="BodyText"/>
        <w:numPr>
          <w:ilvl w:val="0"/>
          <w:numId w:val="56"/>
        </w:numPr>
        <w:tabs>
          <w:tab w:val="clear" w:pos="720"/>
          <w:tab w:val="left" w:pos="0" w:leader="none"/>
        </w:tabs>
        <w:ind w:hanging="283" w:start="709"/>
        <w:rPr>
          <w:rFonts w:ascii="Arial" w:hAnsi="Arial"/>
          <w:sz w:val="26"/>
          <w:szCs w:val="26"/>
        </w:rPr>
      </w:pPr>
      <w:r>
        <w:rPr>
          <w:rFonts w:ascii="Arial" w:hAnsi="Arial"/>
          <w:sz w:val="26"/>
          <w:szCs w:val="26"/>
        </w:rPr>
        <w:t xml:space="preserve">Audio bidirectionnel intégré : </w:t>
      </w:r>
    </w:p>
    <w:p>
      <w:pPr>
        <w:pStyle w:val="BodyText"/>
        <w:numPr>
          <w:ilvl w:val="1"/>
          <w:numId w:val="56"/>
        </w:numPr>
        <w:tabs>
          <w:tab w:val="clear" w:pos="720"/>
          <w:tab w:val="left" w:pos="0" w:leader="none"/>
        </w:tabs>
        <w:ind w:hanging="283" w:start="1418"/>
        <w:rPr>
          <w:rFonts w:ascii="Arial" w:hAnsi="Arial"/>
          <w:sz w:val="26"/>
          <w:szCs w:val="26"/>
        </w:rPr>
      </w:pPr>
      <w:r>
        <w:rPr>
          <w:rFonts w:ascii="Arial" w:hAnsi="Arial"/>
          <w:sz w:val="26"/>
          <w:szCs w:val="26"/>
        </w:rPr>
        <w:t xml:space="preserve">microphone </w:t>
      </w:r>
    </w:p>
    <w:p>
      <w:pPr>
        <w:pStyle w:val="BodyText"/>
        <w:numPr>
          <w:ilvl w:val="1"/>
          <w:numId w:val="56"/>
        </w:numPr>
        <w:tabs>
          <w:tab w:val="clear" w:pos="720"/>
          <w:tab w:val="left" w:pos="0" w:leader="none"/>
        </w:tabs>
        <w:ind w:hanging="283" w:start="1418"/>
        <w:rPr>
          <w:rFonts w:ascii="Arial" w:hAnsi="Arial"/>
          <w:sz w:val="26"/>
          <w:szCs w:val="26"/>
        </w:rPr>
      </w:pPr>
      <w:r>
        <w:rPr>
          <w:rFonts w:ascii="Arial" w:hAnsi="Arial"/>
          <w:sz w:val="26"/>
          <w:szCs w:val="26"/>
        </w:rPr>
        <w:t xml:space="preserve">haut-parleur </w:t>
      </w:r>
    </w:p>
    <w:p>
      <w:pPr>
        <w:pStyle w:val="BodyText"/>
        <w:numPr>
          <w:ilvl w:val="0"/>
          <w:numId w:val="56"/>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Communication en temps réel et diffusion de messages </w:t>
      </w:r>
    </w:p>
    <w:p>
      <w:pPr>
        <w:pStyle w:val="BodyText"/>
        <w:widowControl/>
        <w:suppressAutoHyphens w:val="true"/>
        <w:bidi w:val="0"/>
        <w:rPr/>
      </w:pPr>
      <w:bookmarkStart w:id="120" w:name="__RefHeading___Toc6332_865269854"/>
      <w:bookmarkEnd w:id="120"/>
      <w:r>
        <w:rPr>
          <w:rStyle w:val="Strong"/>
          <w:rFonts w:eastAsia="Georgia" w:cs="Georgia" w:ascii="Arial" w:hAnsi="Arial"/>
          <w:color w:val="auto"/>
          <w:lang w:eastAsia="en-US" w:bidi="ar-SA"/>
        </w:rPr>
        <w:t>2.8 Stockage local</w:t>
      </w:r>
    </w:p>
    <w:p>
      <w:pPr>
        <w:pStyle w:val="BodyText"/>
        <w:numPr>
          <w:ilvl w:val="0"/>
          <w:numId w:val="57"/>
        </w:numPr>
        <w:tabs>
          <w:tab w:val="clear" w:pos="720"/>
          <w:tab w:val="left" w:pos="0" w:leader="none"/>
        </w:tabs>
        <w:ind w:hanging="283" w:start="709"/>
        <w:rPr>
          <w:rFonts w:ascii="Arial" w:hAnsi="Arial"/>
          <w:sz w:val="26"/>
          <w:szCs w:val="26"/>
        </w:rPr>
      </w:pPr>
      <w:r>
        <w:rPr>
          <w:rFonts w:ascii="Arial" w:hAnsi="Arial"/>
          <w:sz w:val="26"/>
          <w:szCs w:val="26"/>
        </w:rPr>
        <w:t>Support carte mémoir</w:t>
      </w:r>
      <w:r>
        <w:rPr>
          <w:rFonts w:ascii="Arial" w:hAnsi="Arial"/>
          <w:b w:val="false"/>
          <w:bCs w:val="false"/>
          <w:sz w:val="26"/>
          <w:szCs w:val="26"/>
        </w:rPr>
        <w:t xml:space="preserve">e </w:t>
      </w:r>
      <w:r>
        <w:rPr>
          <w:rStyle w:val="Strong"/>
          <w:rFonts w:ascii="Arial" w:hAnsi="Arial"/>
          <w:b w:val="false"/>
          <w:bCs w:val="false"/>
          <w:sz w:val="26"/>
          <w:szCs w:val="26"/>
        </w:rPr>
        <w:t>jusqu’à 256 Go minimum</w:t>
      </w:r>
      <w:r>
        <w:rPr>
          <w:rFonts w:ascii="Arial" w:hAnsi="Arial"/>
          <w:b w:val="false"/>
          <w:bCs w:val="false"/>
          <w:sz w:val="26"/>
          <w:szCs w:val="26"/>
        </w:rPr>
        <w:t xml:space="preserve"> </w:t>
      </w:r>
    </w:p>
    <w:p>
      <w:pPr>
        <w:pStyle w:val="BodyText"/>
        <w:numPr>
          <w:ilvl w:val="0"/>
          <w:numId w:val="57"/>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Enregistrement local en complément du système central </w:t>
      </w:r>
    </w:p>
    <w:p>
      <w:pPr>
        <w:pStyle w:val="BodyText"/>
        <w:widowControl/>
        <w:suppressAutoHyphens w:val="true"/>
        <w:bidi w:val="0"/>
        <w:rPr/>
      </w:pPr>
      <w:bookmarkStart w:id="121" w:name="__RefHeading___Toc6334_865269854"/>
      <w:bookmarkEnd w:id="121"/>
      <w:r>
        <w:rPr>
          <w:rStyle w:val="Strong"/>
          <w:rFonts w:eastAsia="Georgia" w:cs="Georgia" w:ascii="Arial" w:hAnsi="Arial"/>
          <w:color w:val="auto"/>
          <w:lang w:eastAsia="en-US" w:bidi="ar-SA"/>
        </w:rPr>
        <w:t>2.9 Réseau et flux</w:t>
      </w:r>
    </w:p>
    <w:p>
      <w:pPr>
        <w:pStyle w:val="BodyText"/>
        <w:numPr>
          <w:ilvl w:val="0"/>
          <w:numId w:val="58"/>
        </w:numPr>
        <w:tabs>
          <w:tab w:val="clear" w:pos="720"/>
          <w:tab w:val="left" w:pos="0" w:leader="none"/>
        </w:tabs>
        <w:ind w:hanging="283" w:start="709"/>
        <w:rPr>
          <w:rFonts w:ascii="Arial" w:hAnsi="Arial"/>
          <w:sz w:val="26"/>
          <w:szCs w:val="26"/>
        </w:rPr>
      </w:pPr>
      <w:r>
        <w:rPr>
          <w:rFonts w:ascii="Arial" w:hAnsi="Arial"/>
          <w:sz w:val="26"/>
          <w:szCs w:val="26"/>
        </w:rPr>
        <w:t xml:space="preserve">Transmission IP avec débit optimisé selon configuration </w:t>
      </w:r>
    </w:p>
    <w:p>
      <w:pPr>
        <w:pStyle w:val="BodyText"/>
        <w:numPr>
          <w:ilvl w:val="0"/>
          <w:numId w:val="58"/>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Compatibilité avec les systèmes de supervision et d’enregistrement </w:t>
      </w:r>
    </w:p>
    <w:p>
      <w:pPr>
        <w:pStyle w:val="BodyText"/>
        <w:widowControl/>
        <w:suppressAutoHyphens w:val="true"/>
        <w:bidi w:val="0"/>
        <w:rPr/>
      </w:pPr>
      <w:bookmarkStart w:id="122" w:name="__RefHeading___Toc6336_865269854"/>
      <w:bookmarkEnd w:id="122"/>
      <w:r>
        <w:rPr>
          <w:rStyle w:val="Strong"/>
          <w:rFonts w:eastAsia="Georgia" w:cs="Georgia" w:ascii="Arial" w:hAnsi="Arial"/>
          <w:color w:val="auto"/>
          <w:lang w:eastAsia="en-US" w:bidi="ar-SA"/>
        </w:rPr>
        <w:t>2.10 Protection et environnement</w:t>
      </w:r>
    </w:p>
    <w:p>
      <w:pPr>
        <w:pStyle w:val="BodyText"/>
        <w:numPr>
          <w:ilvl w:val="0"/>
          <w:numId w:val="59"/>
        </w:numPr>
        <w:tabs>
          <w:tab w:val="clear" w:pos="720"/>
          <w:tab w:val="left" w:pos="0" w:leader="none"/>
        </w:tabs>
        <w:ind w:hanging="283" w:start="709"/>
        <w:rPr>
          <w:rFonts w:ascii="Arial" w:hAnsi="Arial"/>
          <w:sz w:val="26"/>
          <w:szCs w:val="26"/>
        </w:rPr>
      </w:pPr>
      <w:r>
        <w:rPr>
          <w:rFonts w:ascii="Arial" w:hAnsi="Arial"/>
          <w:sz w:val="26"/>
          <w:szCs w:val="26"/>
        </w:rPr>
        <w:t xml:space="preserve">Indice de protection minimum : </w:t>
      </w:r>
      <w:r>
        <w:rPr>
          <w:rStyle w:val="Strong"/>
          <w:rFonts w:ascii="Arial" w:hAnsi="Arial"/>
          <w:b w:val="false"/>
          <w:bCs w:val="false"/>
          <w:sz w:val="26"/>
          <w:szCs w:val="26"/>
        </w:rPr>
        <w:t>IP66</w:t>
      </w:r>
      <w:r>
        <w:rPr>
          <w:rFonts w:ascii="Arial" w:hAnsi="Arial"/>
          <w:sz w:val="26"/>
          <w:szCs w:val="26"/>
        </w:rPr>
        <w:t xml:space="preserve"> </w:t>
      </w:r>
    </w:p>
    <w:p>
      <w:pPr>
        <w:pStyle w:val="BodyText"/>
        <w:numPr>
          <w:ilvl w:val="0"/>
          <w:numId w:val="59"/>
        </w:numPr>
        <w:tabs>
          <w:tab w:val="clear" w:pos="720"/>
          <w:tab w:val="left" w:pos="0" w:leader="none"/>
        </w:tabs>
        <w:ind w:hanging="283" w:start="709"/>
        <w:rPr>
          <w:rFonts w:ascii="Arial" w:hAnsi="Arial"/>
          <w:sz w:val="26"/>
          <w:szCs w:val="26"/>
        </w:rPr>
      </w:pPr>
      <w:r>
        <w:rPr>
          <w:rFonts w:ascii="Arial" w:hAnsi="Arial"/>
          <w:sz w:val="26"/>
          <w:szCs w:val="26"/>
        </w:rPr>
        <w:t xml:space="preserve">Utilisation intérieure et extérieure </w:t>
      </w:r>
    </w:p>
    <w:p>
      <w:pPr>
        <w:pStyle w:val="BodyText"/>
        <w:numPr>
          <w:ilvl w:val="0"/>
          <w:numId w:val="59"/>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Résistance aux conditions climatiques </w:t>
      </w:r>
    </w:p>
    <w:p>
      <w:pPr>
        <w:pStyle w:val="BodyText"/>
        <w:widowControl/>
        <w:suppressAutoHyphens w:val="true"/>
        <w:bidi w:val="0"/>
        <w:rPr/>
      </w:pPr>
      <w:bookmarkStart w:id="123" w:name="__RefHeading___Toc6338_865269854"/>
      <w:bookmarkEnd w:id="123"/>
      <w:r>
        <w:rPr>
          <w:rStyle w:val="Strong"/>
          <w:rFonts w:eastAsia="Georgia" w:cs="Georgia" w:ascii="Arial" w:hAnsi="Arial"/>
          <w:color w:val="auto"/>
          <w:lang w:eastAsia="en-US" w:bidi="ar-SA"/>
        </w:rPr>
        <w:t>2.11 Installation et alimentation</w:t>
      </w:r>
    </w:p>
    <w:p>
      <w:pPr>
        <w:pStyle w:val="BodyText"/>
        <w:numPr>
          <w:ilvl w:val="0"/>
          <w:numId w:val="60"/>
        </w:numPr>
        <w:tabs>
          <w:tab w:val="clear" w:pos="720"/>
          <w:tab w:val="left" w:pos="0" w:leader="none"/>
        </w:tabs>
        <w:ind w:hanging="283" w:start="709"/>
        <w:rPr>
          <w:rFonts w:ascii="Arial" w:hAnsi="Arial"/>
          <w:sz w:val="26"/>
          <w:szCs w:val="26"/>
        </w:rPr>
      </w:pPr>
      <w:r>
        <w:rPr>
          <w:rFonts w:ascii="Arial" w:hAnsi="Arial"/>
          <w:sz w:val="26"/>
          <w:szCs w:val="26"/>
        </w:rPr>
        <w:t xml:space="preserve">Installation : </w:t>
      </w:r>
    </w:p>
    <w:p>
      <w:pPr>
        <w:pStyle w:val="BodyText"/>
        <w:numPr>
          <w:ilvl w:val="1"/>
          <w:numId w:val="60"/>
        </w:numPr>
        <w:tabs>
          <w:tab w:val="clear" w:pos="720"/>
          <w:tab w:val="left" w:pos="0" w:leader="none"/>
        </w:tabs>
        <w:ind w:hanging="283" w:start="1418"/>
        <w:rPr>
          <w:rFonts w:ascii="Arial" w:hAnsi="Arial"/>
          <w:sz w:val="26"/>
          <w:szCs w:val="26"/>
        </w:rPr>
      </w:pPr>
      <w:r>
        <w:rPr>
          <w:rFonts w:ascii="Arial" w:hAnsi="Arial"/>
          <w:sz w:val="26"/>
          <w:szCs w:val="26"/>
        </w:rPr>
        <w:t xml:space="preserve">fixation plafond ou murale </w:t>
      </w:r>
    </w:p>
    <w:p>
      <w:pPr>
        <w:pStyle w:val="BodyText"/>
        <w:numPr>
          <w:ilvl w:val="0"/>
          <w:numId w:val="60"/>
        </w:numPr>
        <w:tabs>
          <w:tab w:val="clear" w:pos="720"/>
          <w:tab w:val="left" w:pos="0" w:leader="none"/>
        </w:tabs>
        <w:ind w:hanging="283" w:start="709"/>
        <w:rPr>
          <w:rFonts w:ascii="Arial" w:hAnsi="Arial"/>
          <w:sz w:val="26"/>
          <w:szCs w:val="26"/>
        </w:rPr>
      </w:pPr>
      <w:r>
        <w:rPr>
          <w:rFonts w:ascii="Arial" w:hAnsi="Arial"/>
          <w:sz w:val="26"/>
          <w:szCs w:val="26"/>
        </w:rPr>
        <w:t xml:space="preserve">Alimentation multiple : </w:t>
      </w:r>
    </w:p>
    <w:p>
      <w:pPr>
        <w:pStyle w:val="BodyText"/>
        <w:numPr>
          <w:ilvl w:val="1"/>
          <w:numId w:val="60"/>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PoE</w:t>
      </w:r>
      <w:r>
        <w:rPr>
          <w:rFonts w:ascii="Arial" w:hAnsi="Arial"/>
          <w:b w:val="false"/>
          <w:bCs w:val="false"/>
          <w:sz w:val="26"/>
          <w:szCs w:val="26"/>
        </w:rPr>
        <w:t xml:space="preserve"> </w:t>
      </w:r>
    </w:p>
    <w:p>
      <w:pPr>
        <w:pStyle w:val="BodyText"/>
        <w:numPr>
          <w:ilvl w:val="1"/>
          <w:numId w:val="60"/>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12V DC</w:t>
      </w:r>
      <w:r>
        <w:rPr>
          <w:rFonts w:ascii="Arial" w:hAnsi="Arial"/>
          <w:b w:val="false"/>
          <w:bCs w:val="false"/>
          <w:sz w:val="26"/>
          <w:szCs w:val="26"/>
        </w:rPr>
        <w:t xml:space="preserve"> </w:t>
      </w:r>
    </w:p>
    <w:p>
      <w:pPr>
        <w:pStyle w:val="BodyText"/>
        <w:numPr>
          <w:ilvl w:val="1"/>
          <w:numId w:val="60"/>
        </w:numPr>
        <w:tabs>
          <w:tab w:val="clear" w:pos="720"/>
          <w:tab w:val="left" w:pos="0" w:leader="none"/>
        </w:tabs>
        <w:spacing w:before="0" w:after="283"/>
        <w:ind w:hanging="283" w:start="1418"/>
        <w:rPr>
          <w:rFonts w:ascii="Arial" w:hAnsi="Arial"/>
          <w:sz w:val="26"/>
          <w:szCs w:val="26"/>
        </w:rPr>
      </w:pPr>
      <w:r>
        <w:rPr>
          <w:rStyle w:val="Strong"/>
          <w:rFonts w:ascii="Arial" w:hAnsi="Arial"/>
          <w:b w:val="false"/>
          <w:bCs w:val="false"/>
          <w:sz w:val="26"/>
          <w:szCs w:val="26"/>
        </w:rPr>
        <w:t>230V AC</w:t>
      </w:r>
      <w:r>
        <w:rPr>
          <w:rFonts w:ascii="Arial" w:hAnsi="Arial"/>
          <w:b w:val="false"/>
          <w:bCs w:val="false"/>
          <w:sz w:val="26"/>
          <w:szCs w:val="26"/>
        </w:rPr>
        <w:t xml:space="preserve"> </w:t>
      </w:r>
    </w:p>
    <w:p>
      <w:pPr>
        <w:pStyle w:val="BodyText"/>
        <w:widowControl/>
        <w:suppressAutoHyphens w:val="true"/>
        <w:bidi w:val="0"/>
        <w:rPr/>
      </w:pPr>
      <w:bookmarkStart w:id="124" w:name="__RefHeading___Toc6340_865269854"/>
      <w:bookmarkEnd w:id="124"/>
      <w:r>
        <w:rPr>
          <w:rStyle w:val="Strong"/>
          <w:rFonts w:eastAsia="Georgia" w:cs="Georgia" w:ascii="Arial" w:hAnsi="Arial"/>
          <w:color w:val="auto"/>
          <w:lang w:eastAsia="en-US" w:bidi="ar-SA"/>
        </w:rPr>
        <w:t>3. Exigences en cybersécurité</w:t>
      </w:r>
    </w:p>
    <w:p>
      <w:pPr>
        <w:pStyle w:val="BodyText"/>
        <w:widowControl/>
        <w:suppressAutoHyphens w:val="true"/>
        <w:bidi w:val="0"/>
        <w:rPr/>
      </w:pPr>
      <w:bookmarkStart w:id="125" w:name="__RefHeading___Toc6342_865269854"/>
      <w:bookmarkEnd w:id="125"/>
      <w:r>
        <w:rPr>
          <w:rStyle w:val="Strong"/>
          <w:rFonts w:eastAsia="Georgia" w:cs="Georgia" w:ascii="Arial" w:hAnsi="Arial"/>
          <w:color w:val="auto"/>
          <w:lang w:eastAsia="en-US" w:bidi="ar-SA"/>
        </w:rPr>
        <w:t>3.1 Conformité</w:t>
      </w:r>
    </w:p>
    <w:p>
      <w:pPr>
        <w:pStyle w:val="BodyText"/>
        <w:numPr>
          <w:ilvl w:val="0"/>
          <w:numId w:val="61"/>
        </w:numPr>
        <w:tabs>
          <w:tab w:val="clear" w:pos="720"/>
          <w:tab w:val="left" w:pos="0" w:leader="none"/>
        </w:tabs>
        <w:ind w:hanging="283" w:start="709"/>
        <w:rPr>
          <w:rFonts w:ascii="Arial" w:hAnsi="Arial"/>
          <w:sz w:val="26"/>
          <w:szCs w:val="26"/>
        </w:rPr>
      </w:pPr>
      <w:r>
        <w:rPr>
          <w:rFonts w:ascii="Arial" w:hAnsi="Arial"/>
          <w:sz w:val="26"/>
          <w:szCs w:val="26"/>
        </w:rPr>
        <w:t xml:space="preserve">Compatibilité avec les exigences de la National Defense Authorization Act (NDAA) </w:t>
      </w:r>
    </w:p>
    <w:p>
      <w:pPr>
        <w:pStyle w:val="BodyText"/>
        <w:numPr>
          <w:ilvl w:val="0"/>
          <w:numId w:val="61"/>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Garantie d’intégrité des équipements </w:t>
      </w:r>
    </w:p>
    <w:p>
      <w:pPr>
        <w:pStyle w:val="BodyText"/>
        <w:widowControl/>
        <w:suppressAutoHyphens w:val="true"/>
        <w:bidi w:val="0"/>
        <w:rPr/>
      </w:pPr>
      <w:bookmarkStart w:id="126" w:name="__RefHeading___Toc6344_865269854"/>
      <w:bookmarkEnd w:id="126"/>
      <w:r>
        <w:rPr>
          <w:rStyle w:val="Strong"/>
          <w:rFonts w:eastAsia="Georgia" w:cs="Georgia" w:ascii="Arial" w:hAnsi="Arial"/>
          <w:color w:val="auto"/>
          <w:lang w:eastAsia="en-US" w:bidi="ar-SA"/>
        </w:rPr>
        <w:t>3.2 Sécurité des communications</w:t>
      </w:r>
    </w:p>
    <w:p>
      <w:pPr>
        <w:pStyle w:val="BodyText"/>
        <w:numPr>
          <w:ilvl w:val="0"/>
          <w:numId w:val="62"/>
        </w:numPr>
        <w:tabs>
          <w:tab w:val="clear" w:pos="720"/>
          <w:tab w:val="left" w:pos="0" w:leader="none"/>
        </w:tabs>
        <w:ind w:hanging="283" w:start="709"/>
        <w:rPr>
          <w:rFonts w:ascii="Arial" w:hAnsi="Arial"/>
          <w:sz w:val="26"/>
          <w:szCs w:val="26"/>
        </w:rPr>
      </w:pPr>
      <w:r>
        <w:rPr>
          <w:rFonts w:ascii="Arial" w:hAnsi="Arial"/>
          <w:sz w:val="26"/>
          <w:szCs w:val="26"/>
        </w:rPr>
        <w:t xml:space="preserve">Chiffrement des flux (HTTPS / TLS) </w:t>
      </w:r>
    </w:p>
    <w:p>
      <w:pPr>
        <w:pStyle w:val="BodyText"/>
        <w:numPr>
          <w:ilvl w:val="0"/>
          <w:numId w:val="62"/>
        </w:numPr>
        <w:tabs>
          <w:tab w:val="clear" w:pos="720"/>
          <w:tab w:val="left" w:pos="0" w:leader="none"/>
        </w:tabs>
        <w:ind w:hanging="283" w:start="709"/>
        <w:rPr>
          <w:rFonts w:ascii="Arial" w:hAnsi="Arial"/>
          <w:sz w:val="26"/>
          <w:szCs w:val="26"/>
        </w:rPr>
      </w:pPr>
      <w:r>
        <w:rPr>
          <w:rFonts w:ascii="Arial" w:hAnsi="Arial"/>
          <w:sz w:val="26"/>
          <w:szCs w:val="26"/>
        </w:rPr>
        <w:t xml:space="preserve">Authentification sécurisée des accès </w:t>
      </w:r>
    </w:p>
    <w:p>
      <w:pPr>
        <w:pStyle w:val="BodyText"/>
        <w:numPr>
          <w:ilvl w:val="0"/>
          <w:numId w:val="62"/>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Gestion des droits utilisateurs </w:t>
      </w:r>
    </w:p>
    <w:p>
      <w:pPr>
        <w:pStyle w:val="BodyText"/>
        <w:widowControl/>
        <w:suppressAutoHyphens w:val="true"/>
        <w:bidi w:val="0"/>
        <w:rPr/>
      </w:pPr>
      <w:bookmarkStart w:id="127" w:name="__RefHeading___Toc6346_865269854"/>
      <w:bookmarkEnd w:id="127"/>
      <w:r>
        <w:rPr>
          <w:rStyle w:val="Strong"/>
          <w:rFonts w:eastAsia="Georgia" w:cs="Georgia" w:ascii="Arial" w:hAnsi="Arial"/>
          <w:color w:val="auto"/>
          <w:lang w:eastAsia="en-US" w:bidi="ar-SA"/>
        </w:rPr>
        <w:t>3.3 Normes cryptographiques</w:t>
      </w:r>
    </w:p>
    <w:p>
      <w:pPr>
        <w:pStyle w:val="BodyText"/>
        <w:numPr>
          <w:ilvl w:val="0"/>
          <w:numId w:val="63"/>
        </w:numPr>
        <w:tabs>
          <w:tab w:val="clear" w:pos="720"/>
          <w:tab w:val="left" w:pos="0" w:leader="none"/>
        </w:tabs>
        <w:ind w:hanging="283" w:start="709"/>
        <w:rPr>
          <w:rFonts w:ascii="Arial" w:hAnsi="Arial"/>
          <w:sz w:val="26"/>
          <w:szCs w:val="26"/>
        </w:rPr>
      </w:pPr>
      <w:r>
        <w:rPr>
          <w:rFonts w:ascii="Arial" w:hAnsi="Arial"/>
          <w:sz w:val="26"/>
          <w:szCs w:val="26"/>
        </w:rPr>
        <w:t xml:space="preserve">Mise en œuvre de mécanismes conformes ou alignés avec : </w:t>
      </w:r>
    </w:p>
    <w:p>
      <w:pPr>
        <w:pStyle w:val="BodyText"/>
        <w:numPr>
          <w:ilvl w:val="1"/>
          <w:numId w:val="63"/>
        </w:numPr>
        <w:tabs>
          <w:tab w:val="clear" w:pos="720"/>
          <w:tab w:val="left" w:pos="0" w:leader="none"/>
        </w:tabs>
        <w:ind w:hanging="283" w:start="1418"/>
        <w:rPr>
          <w:rFonts w:ascii="Arial" w:hAnsi="Arial"/>
          <w:sz w:val="26"/>
          <w:szCs w:val="26"/>
        </w:rPr>
      </w:pPr>
      <w:r>
        <w:rPr>
          <w:rFonts w:ascii="Arial" w:hAnsi="Arial"/>
          <w:sz w:val="26"/>
          <w:szCs w:val="26"/>
        </w:rPr>
        <w:t xml:space="preserve">FIPS 140-2 </w:t>
      </w:r>
    </w:p>
    <w:p>
      <w:pPr>
        <w:pStyle w:val="BodyText"/>
        <w:numPr>
          <w:ilvl w:val="1"/>
          <w:numId w:val="63"/>
        </w:numPr>
        <w:tabs>
          <w:tab w:val="clear" w:pos="720"/>
          <w:tab w:val="left" w:pos="0" w:leader="none"/>
        </w:tabs>
        <w:spacing w:before="0" w:after="283"/>
        <w:ind w:hanging="283" w:start="1418"/>
        <w:rPr>
          <w:rFonts w:ascii="Arial" w:hAnsi="Arial"/>
          <w:sz w:val="26"/>
          <w:szCs w:val="26"/>
        </w:rPr>
      </w:pPr>
      <w:r>
        <w:rPr>
          <w:rFonts w:ascii="Arial" w:hAnsi="Arial"/>
          <w:sz w:val="26"/>
          <w:szCs w:val="26"/>
        </w:rPr>
        <w:t xml:space="preserve">FIPS 140-3 </w:t>
      </w:r>
    </w:p>
    <w:p>
      <w:pPr>
        <w:pStyle w:val="BodyText"/>
        <w:widowControl/>
        <w:suppressAutoHyphens w:val="true"/>
        <w:bidi w:val="0"/>
        <w:rPr/>
      </w:pPr>
      <w:bookmarkStart w:id="128" w:name="__RefHeading___Toc6348_865269854"/>
      <w:bookmarkEnd w:id="128"/>
      <w:r>
        <w:rPr>
          <w:rStyle w:val="Strong"/>
          <w:rFonts w:eastAsia="Georgia" w:cs="Georgia" w:ascii="Arial" w:hAnsi="Arial"/>
          <w:color w:val="auto"/>
          <w:lang w:eastAsia="en-US" w:bidi="ar-SA"/>
        </w:rPr>
        <w:t>4. Garantie</w:t>
      </w:r>
    </w:p>
    <w:p>
      <w:pPr>
        <w:pStyle w:val="BodyText"/>
        <w:numPr>
          <w:ilvl w:val="0"/>
          <w:numId w:val="64"/>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Garantie minimale : </w:t>
      </w:r>
      <w:r>
        <w:rPr>
          <w:rStyle w:val="Strong"/>
          <w:rFonts w:ascii="Arial" w:hAnsi="Arial"/>
          <w:sz w:val="26"/>
          <w:szCs w:val="26"/>
        </w:rPr>
        <w:t>2 ans</w:t>
      </w:r>
      <w:r>
        <w:rPr>
          <w:rFonts w:ascii="Arial" w:hAnsi="Arial"/>
          <w:sz w:val="26"/>
          <w:szCs w:val="26"/>
        </w:rPr>
        <w:t xml:space="preserve"> </w:t>
      </w:r>
    </w:p>
    <w:p>
      <w:pPr>
        <w:pStyle w:val="BodyText"/>
        <w:widowControl/>
        <w:suppressAutoHyphens w:val="true"/>
        <w:bidi w:val="0"/>
        <w:ind w:hanging="0" w:start="0" w:end="0"/>
        <w:rPr>
          <w:rStyle w:val="Strong"/>
          <w:rFonts w:ascii="Arial" w:hAnsi="Arial" w:eastAsia="Georgia" w:cs="Georgia"/>
          <w:color w:val="auto"/>
          <w:sz w:val="26"/>
          <w:szCs w:val="26"/>
          <w:lang w:eastAsia="en-US" w:bidi="ar-SA"/>
        </w:rPr>
      </w:pPr>
      <w:r>
        <w:rPr/>
      </w:r>
      <w:r>
        <w:br w:type="page"/>
      </w:r>
    </w:p>
    <w:p>
      <w:pPr>
        <w:pStyle w:val="Heading2"/>
        <w:keepNext w:val="true"/>
        <w:widowControl/>
        <w:suppressAutoHyphens w:val="true"/>
        <w:bidi w:val="0"/>
        <w:ind w:hanging="0" w:start="0" w:end="0"/>
        <w:rPr/>
      </w:pPr>
      <w:bookmarkStart w:id="129" w:name="__RefHeading___Toc7647_865269854"/>
      <w:bookmarkEnd w:id="129"/>
      <w:r>
        <w:rPr>
          <w:rStyle w:val="Strong"/>
          <w:rFonts w:ascii="Arial" w:hAnsi="Arial"/>
          <w:b/>
          <w:bCs/>
          <w:color w:val="auto"/>
          <w:u w:val="single"/>
          <w:lang w:eastAsia="en-US" w:bidi="ar-SA"/>
        </w:rPr>
        <w:t>Proposition prescription CCTP type marché privé du DO505PAP :</w:t>
      </w:r>
    </w:p>
    <w:p>
      <w:pPr>
        <w:pStyle w:val="ListParagraph"/>
        <w:widowControl/>
        <w:tabs>
          <w:tab w:val="clear" w:pos="720"/>
          <w:tab w:val="left" w:pos="562" w:leader="none"/>
        </w:tabs>
        <w:suppressAutoHyphens w:val="true"/>
        <w:spacing w:before="3" w:after="0"/>
        <w:ind w:hanging="0" w:start="0" w:end="0"/>
        <w:rPr>
          <w:rStyle w:val="Strong"/>
          <w:rFonts w:ascii="Arial" w:hAnsi="Arial" w:eastAsia="Georgia" w:cs="Arial"/>
          <w:b/>
          <w:bCs/>
          <w:color w:val="0E0E12"/>
          <w:sz w:val="40"/>
          <w:szCs w:val="40"/>
          <w:u w:val="single"/>
          <w:lang w:eastAsia="en-US" w:bidi="ar-SA"/>
        </w:rPr>
      </w:pPr>
      <w:r>
        <w:rPr>
          <w:rFonts w:cs="Arial" w:ascii="Arial" w:hAnsi="Arial"/>
          <w:b/>
          <w:bCs/>
          <w:color w:val="0E0E12"/>
          <w:sz w:val="40"/>
          <w:szCs w:val="40"/>
          <w:u w:val="single"/>
        </w:rPr>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Dôme PTZ 5 Mpx avec zoom x5, audio bidirectionnel </w:t>
      </w:r>
    </w:p>
    <w:p>
      <w:pPr>
        <w:pStyle w:val="ListParagraph"/>
        <w:widowControl/>
        <w:tabs>
          <w:tab w:val="clear" w:pos="720"/>
          <w:tab w:val="left" w:pos="562" w:leader="none"/>
        </w:tabs>
        <w:suppressAutoHyphens w:val="true"/>
        <w:bidi w:val="0"/>
        <w:spacing w:before="3" w:after="0"/>
        <w:ind w:hanging="0" w:start="0"/>
        <w:rPr>
          <w:rStyle w:val="Strong"/>
          <w:rFonts w:ascii="DIN2014" w:hAnsi="DIN2014" w:eastAsia="Georgia" w:cs="Arial"/>
          <w:b w:val="false"/>
          <w:bCs w:val="false"/>
          <w:i w:val="false"/>
          <w:caps w:val="false"/>
          <w:smallCaps w:val="false"/>
          <w:color w:val="000000"/>
          <w:spacing w:val="0"/>
          <w:sz w:val="21"/>
          <w:szCs w:val="22"/>
          <w:u w:val="none"/>
          <w:lang w:eastAsia="en-US" w:bidi="ar-SA"/>
        </w:rPr>
      </w:pPr>
      <w:r>
        <w:rPr/>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zoom motorisé x5 + x16 en digital</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 </w:t>
      </w: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 détection humaine et voiture </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Sensibilité : mode couleur 0.01 lux, mode N&amp;B : 0.001 lux ( et 0 lux avec LED blanche )</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 Auto tracking </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 Analyse Intelligente </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 portée infrarouge 50m avec fonction dissuasion avec flash </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 Fonction WDR,3D DNR, ICR, Defog, Anti-shake </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 Microphone et haut-parleur, avec possibilité de diffuser un message automatique personnalisable en français ( Avec ref PAI ) </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 Flash Rouge et/ou bleu </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 carte SD (jusqu'à 256Gb) </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 Extérieur/ intérieur IP66 </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xml:space="preserve">- Fixation : plafond ou murale </w:t>
      </w:r>
    </w:p>
    <w:p>
      <w:pPr>
        <w:pStyle w:val="ListParagraph"/>
        <w:widowControl/>
        <w:tabs>
          <w:tab w:val="clear" w:pos="720"/>
          <w:tab w:val="left" w:pos="562" w:leader="none"/>
        </w:tabs>
        <w:suppressAutoHyphens w:val="true"/>
        <w:bidi w:val="0"/>
        <w:spacing w:before="3" w:after="0"/>
        <w:ind w:hanging="0" w:start="0"/>
        <w:rPr/>
      </w:pPr>
      <w:r>
        <w:rPr>
          <w:rStyle w:val="Strong"/>
          <w:rFonts w:eastAsia="Georgia" w:cs="Arial" w:ascii="DIN2014" w:hAnsi="DIN2014"/>
          <w:b w:val="false"/>
          <w:bCs w:val="false"/>
          <w:i w:val="false"/>
          <w:caps w:val="false"/>
          <w:smallCaps w:val="false"/>
          <w:color w:val="000000"/>
          <w:spacing w:val="0"/>
          <w:sz w:val="21"/>
          <w:szCs w:val="22"/>
          <w:u w:val="none"/>
          <w:lang w:eastAsia="en-US" w:bidi="ar-SA"/>
        </w:rPr>
        <w:t>- Alimentation : POE, 12VCC ou 220VAC</w:t>
      </w:r>
      <w:r>
        <w:rPr>
          <w:rStyle w:val="Strong"/>
          <w:rFonts w:eastAsia="Georgia" w:cs="Arial" w:ascii="Arial" w:hAnsi="Arial"/>
          <w:b w:val="false"/>
          <w:bCs w:val="false"/>
          <w:color w:val="0E0E12"/>
          <w:sz w:val="22"/>
          <w:szCs w:val="22"/>
          <w:u w:val="none"/>
          <w:lang w:eastAsia="en-US" w:bidi="ar-SA"/>
        </w:rPr>
        <w:t xml:space="preserve"> </w:t>
      </w:r>
    </w:p>
    <w:p>
      <w:pPr>
        <w:pStyle w:val="ListParagraph"/>
        <w:widowControl/>
        <w:tabs>
          <w:tab w:val="clear" w:pos="720"/>
          <w:tab w:val="left" w:pos="562" w:leader="none"/>
        </w:tabs>
        <w:suppressAutoHyphens w:val="true"/>
        <w:bidi w:val="0"/>
        <w:spacing w:before="3" w:after="0"/>
        <w:ind w:hanging="0" w:start="0"/>
        <w:rPr>
          <w:rStyle w:val="Strong"/>
          <w:rFonts w:ascii="Arial" w:hAnsi="Arial" w:eastAsia="Georgia" w:cs="Arial"/>
          <w:b w:val="false"/>
          <w:bCs w:val="false"/>
          <w:color w:val="0E0E12"/>
          <w:sz w:val="22"/>
          <w:szCs w:val="22"/>
          <w:u w:val="none"/>
          <w:lang w:eastAsia="en-US" w:bidi="ar-SA"/>
        </w:rPr>
      </w:pPr>
      <w:r>
        <w:rPr/>
      </w:r>
    </w:p>
    <w:p>
      <w:pPr>
        <w:pStyle w:val="BodyText"/>
        <w:widowControl/>
        <w:tabs>
          <w:tab w:val="clear" w:pos="720"/>
          <w:tab w:val="left" w:pos="964" w:leader="none"/>
        </w:tabs>
        <w:suppressAutoHyphens w:val="true"/>
        <w:bidi w:val="0"/>
        <w:spacing w:before="79" w:after="283"/>
        <w:rPr>
          <w:rFonts w:ascii="Arial" w:hAnsi="Arial" w:eastAsia="Georgia" w:cs="Arial"/>
          <w:color w:val="0E0E12"/>
          <w:spacing w:val="-14"/>
          <w:sz w:val="24"/>
          <w:szCs w:val="24"/>
          <w:lang w:eastAsia="en-US" w:bidi="ar-SA"/>
        </w:rPr>
      </w:pPr>
      <w:r>
        <w:rPr>
          <w:rStyle w:val="Strong"/>
          <w:rFonts w:eastAsia="Georgia" w:cs="Arial" w:ascii="Arial" w:hAnsi="Arial"/>
          <w:b w:val="false"/>
          <w:bCs w:val="false"/>
          <w:color w:val="0E0E12"/>
          <w:spacing w:val="-14"/>
          <w:sz w:val="24"/>
          <w:szCs w:val="24"/>
          <w:u w:val="none"/>
          <w:lang w:eastAsia="en-US" w:bidi="ar-SA"/>
        </w:rPr>
        <w:t xml:space="preserve">Type : VIZEO Référence : DO505PAP y compris prise de raccordement mâle RJ45Plug, accessoire de raccordement contre un mur ou un candélabre </w:t>
      </w:r>
      <w:r>
        <w:br w:type="page"/>
      </w:r>
    </w:p>
    <w:p>
      <w:pPr>
        <w:pStyle w:val="Normal"/>
        <w:spacing w:lineRule="exact" w:line="824" w:before="103" w:after="0"/>
        <w:rPr>
          <w:rFonts w:ascii="Arial" w:hAnsi="Arial"/>
        </w:rPr>
      </w:pPr>
      <w:r>
        <w:rPr>
          <w:rFonts w:cs="Lucida Sans Unicode" w:ascii="Arial" w:hAnsi="Arial"/>
          <w:color w:val="0E0E12"/>
          <w:w w:val="95"/>
          <w:sz w:val="56"/>
        </w:rPr>
        <w:t xml:space="preserve">CAMÉRA </w:t>
      </w:r>
      <w:r>
        <w:rPr>
          <w:rFonts w:cs="Lucida Sans Unicode" w:ascii="Arial" w:hAnsi="Arial"/>
          <w:color w:val="0E0E12"/>
          <w:w w:val="95"/>
          <w:sz w:val="56"/>
        </w:rPr>
        <w:t xml:space="preserve">180° </w:t>
      </w:r>
      <w:r>
        <w:rPr>
          <w:rFonts w:cs="Lucida Sans Unicode" w:ascii="Arial" w:hAnsi="Arial"/>
          <w:color w:val="0E0E12"/>
          <w:spacing w:val="86"/>
          <w:w w:val="95"/>
          <w:sz w:val="56"/>
        </w:rPr>
        <w:t>FULL COLOR</w:t>
      </w:r>
    </w:p>
    <w:p>
      <w:pPr>
        <w:pStyle w:val="Heading1"/>
        <w:widowControl/>
        <w:suppressAutoHyphens w:val="true"/>
        <w:bidi w:val="0"/>
        <w:rPr/>
      </w:pPr>
      <w:bookmarkStart w:id="130" w:name="__RefHeading___Toc7649_865269854"/>
      <w:bookmarkEnd w:id="130"/>
      <w:r>
        <w:rPr>
          <w:rStyle w:val="Strong"/>
          <w:b/>
          <w:bCs/>
          <w:color w:val="auto"/>
          <w:sz w:val="72"/>
          <w:szCs w:val="72"/>
          <w:lang w:eastAsia="en-US" w:bidi="ar-SA"/>
        </w:rPr>
        <w:t>FE180</w:t>
      </w:r>
    </w:p>
    <w:p>
      <w:pPr>
        <w:pStyle w:val="Subtitle"/>
        <w:ind w:start="0" w:end="0"/>
        <w:rPr>
          <w:rStyle w:val="Strong"/>
          <w:b w:val="false"/>
          <w:bCs w:val="false"/>
          <w:u w:val="none"/>
        </w:rPr>
      </w:pPr>
      <w:r>
        <w:rPr/>
        <w:drawing>
          <wp:anchor distT="0" distB="0" distL="0" distR="0" simplePos="0" relativeHeight="12" behindDoc="0" locked="0" layoutInCell="0" allowOverlap="1">
            <wp:simplePos x="0" y="0"/>
            <wp:positionH relativeFrom="column">
              <wp:posOffset>3557270</wp:posOffset>
            </wp:positionH>
            <wp:positionV relativeFrom="paragraph">
              <wp:posOffset>325755</wp:posOffset>
            </wp:positionV>
            <wp:extent cx="3282315" cy="2172335"/>
            <wp:effectExtent l="0" t="0" r="0" b="0"/>
            <wp:wrapSquare wrapText="largest"/>
            <wp:docPr id="10"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
                    <pic:cNvPicPr>
                      <a:picLocks noChangeAspect="1" noChangeArrowheads="1"/>
                    </pic:cNvPicPr>
                  </pic:nvPicPr>
                  <pic:blipFill>
                    <a:blip r:embed="rId14"/>
                    <a:srcRect l="0" t="0" r="6020" b="0"/>
                    <a:stretch>
                      <a:fillRect/>
                    </a:stretch>
                  </pic:blipFill>
                  <pic:spPr bwMode="auto">
                    <a:xfrm>
                      <a:off x="0" y="0"/>
                      <a:ext cx="3282315" cy="2172335"/>
                    </a:xfrm>
                    <a:prstGeom prst="rect">
                      <a:avLst/>
                    </a:prstGeom>
                    <a:noFill/>
                  </pic:spPr>
                </pic:pic>
              </a:graphicData>
            </a:graphic>
          </wp:anchor>
        </w:drawing>
      </w:r>
    </w:p>
    <w:p>
      <w:pPr>
        <w:pStyle w:val="BodyText"/>
        <w:ind w:start="0" w:end="0"/>
        <w:rPr>
          <w:rFonts w:ascii="Arial" w:hAnsi="Arial"/>
        </w:rPr>
      </w:pPr>
      <w:r>
        <w:rPr>
          <w:rStyle w:val="Strong"/>
          <w:rFonts w:ascii="Arial" w:hAnsi="Arial"/>
          <w:b w:val="false"/>
          <w:bCs w:val="false"/>
          <w:u w:val="none"/>
        </w:rPr>
        <w:t>FICHE TECHNIQUE :</w:t>
      </w:r>
    </w:p>
    <w:p>
      <w:pPr>
        <w:pStyle w:val="BodyText"/>
        <w:ind w:start="0" w:end="0"/>
        <w:rPr>
          <w:rStyle w:val="Strong"/>
          <w:b w:val="false"/>
          <w:bCs w:val="false"/>
          <w:u w:val="none"/>
        </w:rPr>
      </w:pPr>
      <w:r>
        <w:rPr>
          <w:rFonts w:ascii="Arial" w:hAnsi="Arial"/>
        </w:rPr>
      </w:r>
    </w:p>
    <w:p>
      <w:pPr>
        <w:pStyle w:val="BodyText"/>
        <w:ind w:start="0" w:end="0"/>
        <w:rPr>
          <w:rFonts w:ascii="Arial" w:hAnsi="Arial"/>
        </w:rPr>
      </w:pPr>
      <w:r>
        <w:rPr>
          <w:rStyle w:val="Strong"/>
          <w:rFonts w:ascii="Arial" w:hAnsi="Arial"/>
          <w:b w:val="false"/>
          <w:bCs w:val="false"/>
          <w:i w:val="false"/>
          <w:caps w:val="false"/>
          <w:smallCaps w:val="false"/>
          <w:color w:val="000000"/>
          <w:spacing w:val="0"/>
          <w:sz w:val="26"/>
          <w:szCs w:val="26"/>
          <w:u w:val="none"/>
        </w:rPr>
        <w:t>Caméra 180°. FULL COLOR.</w:t>
      </w:r>
    </w:p>
    <w:p>
      <w:pPr>
        <w:pStyle w:val="BodyText"/>
        <w:ind w:start="0" w:end="0"/>
        <w:rPr>
          <w:rStyle w:val="Strong"/>
          <w:rFonts w:ascii="Arial" w:hAnsi="Arial"/>
          <w:b w:val="false"/>
          <w:bCs w:val="false"/>
          <w:i w:val="false"/>
          <w:caps w:val="false"/>
          <w:smallCaps w:val="false"/>
          <w:color w:val="000000"/>
          <w:spacing w:val="0"/>
          <w:sz w:val="26"/>
          <w:szCs w:val="26"/>
          <w:u w:val="none"/>
        </w:rPr>
      </w:pPr>
      <w:r>
        <w:rPr>
          <w:rFonts w:ascii="Arial" w:hAnsi="Arial"/>
        </w:rPr>
      </w:r>
    </w:p>
    <w:p>
      <w:pPr>
        <w:pStyle w:val="BodyText"/>
        <w:ind w:start="0" w:end="0"/>
        <w:rPr>
          <w:rFonts w:ascii="Arial" w:hAnsi="Arial"/>
        </w:rPr>
      </w:pPr>
      <w:r>
        <w:rPr>
          <w:rStyle w:val="Strong"/>
          <w:rFonts w:ascii="Arial" w:hAnsi="Arial"/>
          <w:b w:val="false"/>
          <w:bCs w:val="false"/>
          <w:i w:val="false"/>
          <w:caps w:val="false"/>
          <w:smallCaps w:val="false"/>
          <w:color w:val="000000"/>
          <w:spacing w:val="0"/>
          <w:sz w:val="26"/>
          <w:szCs w:val="26"/>
          <w:u w:val="none"/>
        </w:rPr>
        <w:t>Résolution: 8MP(4608×1728) 2x5Mpx.</w:t>
      </w:r>
    </w:p>
    <w:p>
      <w:pPr>
        <w:pStyle w:val="BodyText"/>
        <w:ind w:start="0" w:end="0"/>
        <w:rPr>
          <w:rFonts w:ascii="Arial" w:hAnsi="Arial"/>
        </w:rPr>
      </w:pPr>
      <w:r>
        <w:rPr>
          <w:rStyle w:val="Strong"/>
          <w:rFonts w:ascii="Arial" w:hAnsi="Arial"/>
          <w:b w:val="false"/>
          <w:bCs w:val="false"/>
          <w:i w:val="false"/>
          <w:caps w:val="false"/>
          <w:smallCaps w:val="false"/>
          <w:color w:val="000000"/>
          <w:spacing w:val="0"/>
          <w:sz w:val="26"/>
          <w:szCs w:val="26"/>
          <w:u w:val="none"/>
        </w:rPr>
        <w:t>Détection humaine. WDR, 3D DNR ROI HLC.</w:t>
      </w:r>
    </w:p>
    <w:p>
      <w:pPr>
        <w:pStyle w:val="BodyText"/>
        <w:ind w:start="0" w:end="0"/>
        <w:rPr>
          <w:rFonts w:ascii="Arial" w:hAnsi="Arial"/>
        </w:rPr>
      </w:pPr>
      <w:r>
        <w:rPr>
          <w:rStyle w:val="Strong"/>
          <w:rFonts w:ascii="Arial" w:hAnsi="Arial"/>
          <w:b w:val="false"/>
          <w:bCs w:val="false"/>
          <w:i w:val="false"/>
          <w:caps w:val="false"/>
          <w:smallCaps w:val="false"/>
          <w:color w:val="000000"/>
          <w:spacing w:val="0"/>
          <w:sz w:val="26"/>
          <w:szCs w:val="26"/>
          <w:u w:val="none"/>
        </w:rPr>
        <w:t>Flash de signalisation.</w:t>
      </w:r>
    </w:p>
    <w:p>
      <w:pPr>
        <w:pStyle w:val="BodyText"/>
        <w:ind w:start="0" w:end="0"/>
        <w:rPr>
          <w:rFonts w:ascii="Arial" w:hAnsi="Arial"/>
        </w:rPr>
      </w:pPr>
      <w:r>
        <w:rPr>
          <w:rStyle w:val="Strong"/>
          <w:rFonts w:ascii="Arial" w:hAnsi="Arial"/>
          <w:b w:val="false"/>
          <w:bCs w:val="false"/>
          <w:i w:val="false"/>
          <w:caps w:val="false"/>
          <w:smallCaps w:val="false"/>
          <w:color w:val="000000"/>
          <w:spacing w:val="0"/>
          <w:sz w:val="26"/>
          <w:szCs w:val="26"/>
          <w:u w:val="none"/>
        </w:rPr>
        <w:t>Audio IN et Audio OUT.</w:t>
      </w:r>
    </w:p>
    <w:p>
      <w:pPr>
        <w:pStyle w:val="BodyText"/>
        <w:ind w:start="0" w:end="0"/>
        <w:rPr>
          <w:rFonts w:ascii="Arial" w:hAnsi="Arial"/>
        </w:rPr>
      </w:pPr>
      <w:r>
        <w:rPr>
          <w:rStyle w:val="Strong"/>
          <w:rFonts w:ascii="Arial" w:hAnsi="Arial"/>
          <w:b w:val="false"/>
          <w:bCs w:val="false"/>
          <w:i w:val="false"/>
          <w:caps w:val="false"/>
          <w:smallCaps w:val="false"/>
          <w:color w:val="000000"/>
          <w:spacing w:val="0"/>
          <w:sz w:val="26"/>
          <w:szCs w:val="26"/>
          <w:u w:val="none"/>
        </w:rPr>
        <w:t>IP66. Angle de vue H 180° V 63°.</w:t>
      </w:r>
    </w:p>
    <w:p>
      <w:pPr>
        <w:pStyle w:val="BodyText"/>
        <w:ind w:start="0" w:end="0"/>
        <w:rPr>
          <w:rFonts w:ascii="Arial" w:hAnsi="Arial"/>
        </w:rPr>
      </w:pPr>
      <w:r>
        <w:rPr>
          <w:rStyle w:val="Strong"/>
          <w:rFonts w:ascii="Arial" w:hAnsi="Arial"/>
          <w:b w:val="false"/>
          <w:bCs w:val="false"/>
          <w:i w:val="false"/>
          <w:caps w:val="false"/>
          <w:smallCaps w:val="false"/>
          <w:color w:val="000000"/>
          <w:spacing w:val="0"/>
          <w:sz w:val="26"/>
          <w:szCs w:val="26"/>
          <w:u w:val="none"/>
        </w:rPr>
        <w:t>Dim : 227.7 × 110 × 80 mm.</w:t>
      </w:r>
    </w:p>
    <w:p>
      <w:pPr>
        <w:pStyle w:val="BodyText"/>
        <w:ind w:start="0" w:end="0"/>
        <w:rPr>
          <w:rFonts w:ascii="Arial" w:hAnsi="Arial"/>
        </w:rPr>
      </w:pPr>
      <w:r>
        <w:rPr>
          <w:rStyle w:val="Strong"/>
          <w:rFonts w:ascii="Arial" w:hAnsi="Arial"/>
          <w:b w:val="false"/>
          <w:bCs w:val="false"/>
          <w:i w:val="false"/>
          <w:caps w:val="false"/>
          <w:smallCaps w:val="false"/>
          <w:color w:val="000000"/>
          <w:spacing w:val="0"/>
          <w:sz w:val="26"/>
          <w:szCs w:val="26"/>
          <w:u w:val="none"/>
        </w:rPr>
        <w:t>Garantie: 2 ans.</w:t>
      </w:r>
    </w:p>
    <w:p>
      <w:pPr>
        <w:pStyle w:val="BodyText"/>
        <w:ind w:start="0" w:end="0"/>
        <w:rPr/>
      </w:pPr>
      <w:r>
        <w:rPr>
          <w:rStyle w:val="Strong"/>
          <w:rFonts w:ascii="Arial" w:hAnsi="Arial"/>
          <w:b w:val="false"/>
          <w:bCs w:val="false"/>
          <w:i w:val="false"/>
          <w:caps w:val="false"/>
          <w:smallCaps w:val="false"/>
          <w:color w:val="000000"/>
          <w:spacing w:val="0"/>
          <w:sz w:val="26"/>
          <w:szCs w:val="26"/>
          <w:u w:val="none"/>
        </w:rPr>
        <w:t>Prévoir NVR en 4.7 Si sur NVR existant modèle indice "D" ou "E"</w:t>
      </w:r>
      <w:r>
        <w:rPr>
          <w:rStyle w:val="Strong"/>
          <w:rFonts w:ascii="Arial" w:hAnsi="Arial"/>
          <w:b w:val="false"/>
          <w:bCs w:val="false"/>
          <w:sz w:val="26"/>
          <w:szCs w:val="26"/>
          <w:u w:val="none"/>
        </w:rPr>
        <w:t xml:space="preserve"> </w:t>
      </w:r>
      <w:r>
        <w:br w:type="page"/>
      </w:r>
    </w:p>
    <w:p>
      <w:pPr>
        <w:pStyle w:val="Heading2"/>
        <w:keepNext w:val="true"/>
        <w:widowControl/>
        <w:suppressAutoHyphens w:val="true"/>
        <w:bidi w:val="0"/>
        <w:ind w:hanging="0" w:start="0" w:end="0"/>
        <w:rPr/>
      </w:pPr>
      <w:bookmarkStart w:id="131" w:name="__RefHeading___Toc7651_865269854"/>
      <w:bookmarkEnd w:id="131"/>
      <w:r>
        <w:rPr>
          <w:rStyle w:val="Strong"/>
          <w:rFonts w:ascii="Arial" w:hAnsi="Arial"/>
          <w:b/>
          <w:bCs/>
          <w:color w:val="auto"/>
          <w:u w:val="single"/>
          <w:lang w:eastAsia="en-US" w:bidi="ar-SA"/>
        </w:rPr>
        <w:t>Proposition prescription CCTP type marché public du FE180 :</w:t>
      </w:r>
    </w:p>
    <w:p>
      <w:pPr>
        <w:pStyle w:val="ListParagraph"/>
        <w:widowControl/>
        <w:tabs>
          <w:tab w:val="clear" w:pos="720"/>
          <w:tab w:val="left" w:pos="562" w:leader="none"/>
        </w:tabs>
        <w:suppressAutoHyphens w:val="true"/>
        <w:spacing w:before="3" w:after="0"/>
        <w:ind w:hanging="0" w:start="0" w:end="0"/>
        <w:rPr>
          <w:rStyle w:val="Strong"/>
          <w:rFonts w:ascii="Arial" w:hAnsi="Arial" w:cs="Arial"/>
          <w:b/>
          <w:bCs/>
          <w:color w:val="0E0E12"/>
          <w:sz w:val="40"/>
          <w:szCs w:val="40"/>
          <w:u w:val="single"/>
        </w:rPr>
      </w:pPr>
      <w:r>
        <w:rPr>
          <w:rFonts w:cs="Arial" w:ascii="Arial" w:hAnsi="Arial"/>
          <w:b/>
          <w:bCs/>
          <w:color w:val="0E0E12"/>
          <w:sz w:val="40"/>
          <w:szCs w:val="40"/>
          <w:u w:val="single"/>
        </w:rPr>
      </w:r>
    </w:p>
    <w:p>
      <w:pPr>
        <w:pStyle w:val="BodyText"/>
        <w:widowControl/>
        <w:suppressAutoHyphens w:val="true"/>
        <w:bidi w:val="0"/>
        <w:rPr/>
      </w:pPr>
      <w:bookmarkStart w:id="132" w:name="__RefHeading___Toc6350_865269854"/>
      <w:bookmarkEnd w:id="132"/>
      <w:r>
        <w:rPr>
          <w:rStyle w:val="Strong"/>
          <w:rFonts w:eastAsia="Georgia" w:cs="Georgia" w:ascii="Arial" w:hAnsi="Arial"/>
          <w:color w:val="auto"/>
          <w:lang w:eastAsia="en-US" w:bidi="ar-SA"/>
        </w:rPr>
        <w:t>CCTP – Caméra IP panoramique 180° FULL COLOR haute résolution</w:t>
      </w:r>
    </w:p>
    <w:p>
      <w:pPr>
        <w:pStyle w:val="BodyText"/>
        <w:widowControl/>
        <w:suppressAutoHyphens w:val="true"/>
        <w:bidi w:val="0"/>
        <w:rPr/>
      </w:pPr>
      <w:bookmarkStart w:id="133" w:name="__RefHeading___Toc6352_865269854"/>
      <w:bookmarkEnd w:id="133"/>
      <w:r>
        <w:rPr>
          <w:rStyle w:val="Strong"/>
          <w:rFonts w:eastAsia="Georgia" w:cs="Georgia" w:ascii="Arial" w:hAnsi="Arial"/>
          <w:color w:val="auto"/>
          <w:lang w:eastAsia="en-US" w:bidi="ar-SA"/>
        </w:rPr>
        <w:t>1. Objet</w:t>
      </w:r>
    </w:p>
    <w:p>
      <w:pPr>
        <w:pStyle w:val="BodyText"/>
        <w:spacing w:before="0" w:after="283"/>
        <w:rPr>
          <w:rFonts w:ascii="Arial" w:hAnsi="Arial"/>
          <w:sz w:val="26"/>
          <w:szCs w:val="26"/>
        </w:rPr>
      </w:pPr>
      <w:r>
        <w:rPr>
          <w:rFonts w:ascii="Arial" w:hAnsi="Arial"/>
          <w:sz w:val="26"/>
          <w:szCs w:val="26"/>
        </w:rPr>
        <w:t>Le présent article concerne la fourniture de caméras IP panoramiques destinées à la surveillance de larges zones sans angle mort, intégrant une captation couleur permanente, des fonctions intelligentes et des dispositifs de dissuasion.</w:t>
      </w:r>
    </w:p>
    <w:p>
      <w:pPr>
        <w:pStyle w:val="BodyText"/>
        <w:widowControl/>
        <w:suppressAutoHyphens w:val="true"/>
        <w:bidi w:val="0"/>
        <w:rPr/>
      </w:pPr>
      <w:bookmarkStart w:id="134" w:name="__RefHeading___Toc6354_865269854"/>
      <w:bookmarkEnd w:id="134"/>
      <w:r>
        <w:rPr>
          <w:rStyle w:val="Strong"/>
          <w:rFonts w:eastAsia="Georgia" w:cs="Georgia" w:ascii="Arial" w:hAnsi="Arial"/>
          <w:color w:val="auto"/>
          <w:lang w:eastAsia="en-US" w:bidi="ar-SA"/>
        </w:rPr>
        <w:t>2. Caractéristiques générales</w:t>
      </w:r>
    </w:p>
    <w:p>
      <w:pPr>
        <w:pStyle w:val="BodyText"/>
        <w:spacing w:before="0" w:after="283"/>
        <w:rPr>
          <w:rFonts w:ascii="Arial" w:hAnsi="Arial"/>
          <w:sz w:val="26"/>
          <w:szCs w:val="26"/>
        </w:rPr>
      </w:pPr>
      <w:r>
        <w:rPr>
          <w:rFonts w:ascii="Arial" w:hAnsi="Arial"/>
          <w:b w:val="false"/>
          <w:bCs w:val="false"/>
          <w:sz w:val="26"/>
          <w:szCs w:val="26"/>
        </w:rPr>
        <w:t xml:space="preserve">Les caméras proposées devront être de type </w:t>
      </w:r>
      <w:r>
        <w:rPr>
          <w:rStyle w:val="Strong"/>
          <w:rFonts w:ascii="Arial" w:hAnsi="Arial"/>
          <w:b w:val="false"/>
          <w:bCs w:val="false"/>
          <w:sz w:val="26"/>
          <w:szCs w:val="26"/>
        </w:rPr>
        <w:t>panoramique multi-capteurs</w:t>
      </w:r>
      <w:r>
        <w:rPr>
          <w:rFonts w:ascii="Arial" w:hAnsi="Arial"/>
          <w:b w:val="false"/>
          <w:bCs w:val="false"/>
          <w:sz w:val="26"/>
          <w:szCs w:val="26"/>
        </w:rPr>
        <w:t>, adaptées à une utilisation extérieure, et répondre aux exigences minimales suivantes :</w:t>
      </w:r>
    </w:p>
    <w:p>
      <w:pPr>
        <w:pStyle w:val="BodyText"/>
        <w:widowControl/>
        <w:suppressAutoHyphens w:val="true"/>
        <w:bidi w:val="0"/>
        <w:rPr/>
      </w:pPr>
      <w:bookmarkStart w:id="135" w:name="__RefHeading___Toc6356_865269854"/>
      <w:bookmarkEnd w:id="135"/>
      <w:r>
        <w:rPr>
          <w:rStyle w:val="Strong"/>
          <w:rFonts w:eastAsia="Georgia" w:cs="Georgia" w:ascii="Arial" w:hAnsi="Arial"/>
          <w:color w:val="auto"/>
          <w:lang w:eastAsia="en-US" w:bidi="ar-SA"/>
        </w:rPr>
        <w:t>2.1 Capteur et qualité d’image</w:t>
      </w:r>
    </w:p>
    <w:p>
      <w:pPr>
        <w:pStyle w:val="BodyText"/>
        <w:numPr>
          <w:ilvl w:val="0"/>
          <w:numId w:val="65"/>
        </w:numPr>
        <w:tabs>
          <w:tab w:val="clear" w:pos="720"/>
          <w:tab w:val="left" w:pos="0" w:leader="none"/>
        </w:tabs>
        <w:ind w:hanging="283" w:start="709"/>
        <w:rPr>
          <w:rFonts w:ascii="Arial" w:hAnsi="Arial"/>
          <w:sz w:val="26"/>
          <w:szCs w:val="26"/>
        </w:rPr>
      </w:pPr>
      <w:r>
        <w:rPr>
          <w:rFonts w:ascii="Arial" w:hAnsi="Arial"/>
          <w:sz w:val="26"/>
          <w:szCs w:val="26"/>
        </w:rPr>
        <w:t>Technolo</w:t>
      </w:r>
      <w:r>
        <w:rPr>
          <w:rFonts w:ascii="Arial" w:hAnsi="Arial"/>
          <w:b w:val="false"/>
          <w:bCs w:val="false"/>
          <w:sz w:val="26"/>
          <w:szCs w:val="26"/>
        </w:rPr>
        <w:t xml:space="preserve">gie </w:t>
      </w:r>
      <w:r>
        <w:rPr>
          <w:rStyle w:val="Strong"/>
          <w:rFonts w:ascii="Arial" w:hAnsi="Arial"/>
          <w:b w:val="false"/>
          <w:bCs w:val="false"/>
          <w:sz w:val="26"/>
          <w:szCs w:val="26"/>
        </w:rPr>
        <w:t>multi-capteurs (minimum 2 capteurs)</w:t>
      </w:r>
      <w:r>
        <w:rPr>
          <w:rFonts w:ascii="Arial" w:hAnsi="Arial"/>
          <w:b w:val="false"/>
          <w:bCs w:val="false"/>
          <w:sz w:val="26"/>
          <w:szCs w:val="26"/>
        </w:rPr>
        <w:t xml:space="preserve"> permettant une vision panoramique </w:t>
      </w:r>
    </w:p>
    <w:p>
      <w:pPr>
        <w:pStyle w:val="BodyText"/>
        <w:numPr>
          <w:ilvl w:val="0"/>
          <w:numId w:val="65"/>
        </w:numPr>
        <w:tabs>
          <w:tab w:val="clear" w:pos="720"/>
          <w:tab w:val="left" w:pos="0" w:leader="none"/>
        </w:tabs>
        <w:ind w:hanging="283" w:start="709"/>
        <w:rPr>
          <w:rFonts w:ascii="Arial" w:hAnsi="Arial"/>
          <w:sz w:val="26"/>
          <w:szCs w:val="26"/>
        </w:rPr>
      </w:pPr>
      <w:r>
        <w:rPr>
          <w:rFonts w:ascii="Arial" w:hAnsi="Arial"/>
          <w:b w:val="false"/>
          <w:bCs w:val="false"/>
          <w:sz w:val="26"/>
          <w:szCs w:val="26"/>
        </w:rPr>
        <w:t xml:space="preserve">Résolution globale minimale : </w:t>
      </w:r>
      <w:r>
        <w:rPr>
          <w:rStyle w:val="Strong"/>
          <w:rFonts w:ascii="Arial" w:hAnsi="Arial"/>
          <w:b w:val="false"/>
          <w:bCs w:val="false"/>
          <w:sz w:val="26"/>
          <w:szCs w:val="26"/>
        </w:rPr>
        <w:t>8 Mégapixels (4608 × 1728)</w:t>
      </w:r>
      <w:r>
        <w:rPr>
          <w:rFonts w:ascii="Arial" w:hAnsi="Arial"/>
          <w:b w:val="false"/>
          <w:bCs w:val="false"/>
          <w:sz w:val="26"/>
          <w:szCs w:val="26"/>
        </w:rPr>
        <w:t xml:space="preserve"> </w:t>
      </w:r>
    </w:p>
    <w:p>
      <w:pPr>
        <w:pStyle w:val="BodyText"/>
        <w:numPr>
          <w:ilvl w:val="0"/>
          <w:numId w:val="65"/>
        </w:numPr>
        <w:tabs>
          <w:tab w:val="clear" w:pos="720"/>
          <w:tab w:val="left" w:pos="0" w:leader="none"/>
        </w:tabs>
        <w:ind w:hanging="283" w:start="709"/>
        <w:rPr>
          <w:rFonts w:ascii="Arial" w:hAnsi="Arial"/>
          <w:sz w:val="26"/>
          <w:szCs w:val="26"/>
        </w:rPr>
      </w:pPr>
      <w:r>
        <w:rPr>
          <w:rFonts w:ascii="Arial" w:hAnsi="Arial"/>
          <w:sz w:val="26"/>
          <w:szCs w:val="26"/>
        </w:rPr>
        <w:t>Chaque capteur devra offrir une résolution individuelle minimale de</w:t>
      </w:r>
      <w:r>
        <w:rPr>
          <w:rFonts w:ascii="Arial" w:hAnsi="Arial"/>
          <w:b w:val="false"/>
          <w:bCs w:val="false"/>
          <w:sz w:val="26"/>
          <w:szCs w:val="26"/>
        </w:rPr>
        <w:t xml:space="preserve"> </w:t>
      </w:r>
      <w:r>
        <w:rPr>
          <w:rStyle w:val="Strong"/>
          <w:rFonts w:ascii="Arial" w:hAnsi="Arial"/>
          <w:b w:val="false"/>
          <w:bCs w:val="false"/>
          <w:sz w:val="26"/>
          <w:szCs w:val="26"/>
        </w:rPr>
        <w:t>5 Mpx</w:t>
      </w:r>
      <w:r>
        <w:rPr>
          <w:rFonts w:ascii="Arial" w:hAnsi="Arial"/>
          <w:b w:val="false"/>
          <w:bCs w:val="false"/>
          <w:sz w:val="26"/>
          <w:szCs w:val="26"/>
        </w:rPr>
        <w:t xml:space="preserve"> </w:t>
      </w:r>
    </w:p>
    <w:p>
      <w:pPr>
        <w:pStyle w:val="BodyText"/>
        <w:numPr>
          <w:ilvl w:val="0"/>
          <w:numId w:val="65"/>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Image homogène sans rupture visible entre les capteurs </w:t>
      </w:r>
    </w:p>
    <w:p>
      <w:pPr>
        <w:pStyle w:val="BodyText"/>
        <w:widowControl/>
        <w:suppressAutoHyphens w:val="true"/>
        <w:bidi w:val="0"/>
        <w:rPr/>
      </w:pPr>
      <w:bookmarkStart w:id="136" w:name="__RefHeading___Toc6358_865269854"/>
      <w:bookmarkEnd w:id="136"/>
      <w:r>
        <w:rPr>
          <w:rStyle w:val="Strong"/>
          <w:rFonts w:eastAsia="Georgia" w:cs="Georgia" w:ascii="Arial" w:hAnsi="Arial"/>
          <w:color w:val="auto"/>
          <w:lang w:eastAsia="en-US" w:bidi="ar-SA"/>
        </w:rPr>
        <w:t>2.2 Champ de vision</w:t>
      </w:r>
    </w:p>
    <w:p>
      <w:pPr>
        <w:pStyle w:val="BodyText"/>
        <w:numPr>
          <w:ilvl w:val="0"/>
          <w:numId w:val="66"/>
        </w:numPr>
        <w:tabs>
          <w:tab w:val="clear" w:pos="720"/>
          <w:tab w:val="left" w:pos="0" w:leader="none"/>
        </w:tabs>
        <w:ind w:hanging="283" w:start="709"/>
        <w:rPr>
          <w:rFonts w:ascii="Arial" w:hAnsi="Arial"/>
          <w:sz w:val="26"/>
          <w:szCs w:val="26"/>
        </w:rPr>
      </w:pPr>
      <w:r>
        <w:rPr>
          <w:rFonts w:ascii="Arial" w:hAnsi="Arial"/>
          <w:sz w:val="26"/>
          <w:szCs w:val="26"/>
        </w:rPr>
        <w:t xml:space="preserve">Angle de vue panoramique : </w:t>
      </w:r>
    </w:p>
    <w:p>
      <w:pPr>
        <w:pStyle w:val="BodyText"/>
        <w:numPr>
          <w:ilvl w:val="1"/>
          <w:numId w:val="66"/>
        </w:numPr>
        <w:tabs>
          <w:tab w:val="clear" w:pos="720"/>
          <w:tab w:val="left" w:pos="0" w:leader="none"/>
        </w:tabs>
        <w:ind w:hanging="283" w:start="1418"/>
        <w:rPr>
          <w:rFonts w:ascii="Arial" w:hAnsi="Arial"/>
          <w:sz w:val="26"/>
          <w:szCs w:val="26"/>
        </w:rPr>
      </w:pPr>
      <w:r>
        <w:rPr>
          <w:rFonts w:ascii="Arial" w:hAnsi="Arial"/>
          <w:sz w:val="26"/>
          <w:szCs w:val="26"/>
        </w:rPr>
        <w:t>Horizonta</w:t>
      </w:r>
      <w:r>
        <w:rPr>
          <w:rFonts w:ascii="Arial" w:hAnsi="Arial"/>
          <w:b w:val="false"/>
          <w:bCs w:val="false"/>
          <w:sz w:val="26"/>
          <w:szCs w:val="26"/>
        </w:rPr>
        <w:t xml:space="preserve">l : </w:t>
      </w:r>
      <w:r>
        <w:rPr>
          <w:rStyle w:val="Strong"/>
          <w:rFonts w:ascii="Arial" w:hAnsi="Arial"/>
          <w:b w:val="false"/>
          <w:bCs w:val="false"/>
          <w:sz w:val="26"/>
          <w:szCs w:val="26"/>
        </w:rPr>
        <w:t>180° minimum</w:t>
      </w:r>
      <w:r>
        <w:rPr>
          <w:rFonts w:ascii="Arial" w:hAnsi="Arial"/>
          <w:b w:val="false"/>
          <w:bCs w:val="false"/>
          <w:sz w:val="26"/>
          <w:szCs w:val="26"/>
        </w:rPr>
        <w:t xml:space="preserve"> </w:t>
      </w:r>
    </w:p>
    <w:p>
      <w:pPr>
        <w:pStyle w:val="BodyText"/>
        <w:numPr>
          <w:ilvl w:val="1"/>
          <w:numId w:val="66"/>
        </w:numPr>
        <w:tabs>
          <w:tab w:val="clear" w:pos="720"/>
          <w:tab w:val="left" w:pos="0" w:leader="none"/>
        </w:tabs>
        <w:ind w:hanging="283" w:start="1418"/>
        <w:rPr>
          <w:rFonts w:ascii="Arial" w:hAnsi="Arial"/>
          <w:sz w:val="26"/>
          <w:szCs w:val="26"/>
        </w:rPr>
      </w:pPr>
      <w:r>
        <w:rPr>
          <w:rFonts w:ascii="Arial" w:hAnsi="Arial"/>
          <w:b w:val="false"/>
          <w:bCs w:val="false"/>
          <w:sz w:val="26"/>
          <w:szCs w:val="26"/>
        </w:rPr>
        <w:t xml:space="preserve">Vertical : </w:t>
      </w:r>
      <w:r>
        <w:rPr>
          <w:rStyle w:val="Strong"/>
          <w:rFonts w:ascii="Arial" w:hAnsi="Arial"/>
          <w:b w:val="false"/>
          <w:bCs w:val="false"/>
          <w:sz w:val="26"/>
          <w:szCs w:val="26"/>
        </w:rPr>
        <w:t>≥ 60°</w:t>
      </w:r>
      <w:r>
        <w:rPr>
          <w:rFonts w:ascii="Arial" w:hAnsi="Arial"/>
          <w:b w:val="false"/>
          <w:bCs w:val="false"/>
          <w:sz w:val="26"/>
          <w:szCs w:val="26"/>
        </w:rPr>
        <w:t xml:space="preserve"> </w:t>
      </w:r>
    </w:p>
    <w:p>
      <w:pPr>
        <w:pStyle w:val="BodyText"/>
        <w:numPr>
          <w:ilvl w:val="0"/>
          <w:numId w:val="66"/>
        </w:numPr>
        <w:tabs>
          <w:tab w:val="clear" w:pos="720"/>
          <w:tab w:val="left" w:pos="0" w:leader="none"/>
        </w:tabs>
        <w:ind w:hanging="283" w:start="709"/>
        <w:rPr>
          <w:rFonts w:ascii="Arial" w:hAnsi="Arial"/>
          <w:sz w:val="26"/>
          <w:szCs w:val="26"/>
        </w:rPr>
      </w:pPr>
      <w:r>
        <w:rPr>
          <w:rFonts w:ascii="Arial" w:hAnsi="Arial"/>
          <w:sz w:val="26"/>
          <w:szCs w:val="26"/>
        </w:rPr>
        <w:t xml:space="preserve">Couverture sans angle mort sur la zone surveillée </w:t>
      </w:r>
    </w:p>
    <w:p>
      <w:pPr>
        <w:pStyle w:val="BodyText"/>
        <w:numPr>
          <w:ilvl w:val="0"/>
          <w:numId w:val="66"/>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Adaptée aux espaces ouverts (parkings, façades, zones publiques) </w:t>
      </w:r>
    </w:p>
    <w:p>
      <w:pPr>
        <w:pStyle w:val="BodyText"/>
        <w:widowControl/>
        <w:suppressAutoHyphens w:val="true"/>
        <w:bidi w:val="0"/>
        <w:rPr/>
      </w:pPr>
      <w:bookmarkStart w:id="137" w:name="__RefHeading___Toc6360_865269854"/>
      <w:bookmarkEnd w:id="137"/>
      <w:r>
        <w:rPr>
          <w:rStyle w:val="Strong"/>
          <w:rFonts w:eastAsia="Georgia" w:cs="Georgia" w:ascii="Arial" w:hAnsi="Arial"/>
          <w:color w:val="auto"/>
          <w:lang w:eastAsia="en-US" w:bidi="ar-SA"/>
        </w:rPr>
        <w:t>2.3 Technologie FULL COLOR</w:t>
      </w:r>
    </w:p>
    <w:p>
      <w:pPr>
        <w:pStyle w:val="BodyText"/>
        <w:numPr>
          <w:ilvl w:val="0"/>
          <w:numId w:val="67"/>
        </w:numPr>
        <w:tabs>
          <w:tab w:val="clear" w:pos="720"/>
          <w:tab w:val="left" w:pos="0" w:leader="none"/>
        </w:tabs>
        <w:ind w:hanging="283" w:start="709"/>
        <w:rPr>
          <w:rFonts w:ascii="Arial" w:hAnsi="Arial"/>
          <w:sz w:val="26"/>
          <w:szCs w:val="26"/>
        </w:rPr>
      </w:pPr>
      <w:r>
        <w:rPr>
          <w:rFonts w:ascii="Arial" w:hAnsi="Arial"/>
          <w:sz w:val="26"/>
          <w:szCs w:val="26"/>
        </w:rPr>
        <w:t xml:space="preserve">Captation couleur permanente (FULL COLOR) </w:t>
      </w:r>
    </w:p>
    <w:p>
      <w:pPr>
        <w:pStyle w:val="BodyText"/>
        <w:numPr>
          <w:ilvl w:val="0"/>
          <w:numId w:val="67"/>
        </w:numPr>
        <w:tabs>
          <w:tab w:val="clear" w:pos="720"/>
          <w:tab w:val="left" w:pos="0" w:leader="none"/>
        </w:tabs>
        <w:ind w:hanging="283" w:start="709"/>
        <w:rPr>
          <w:rFonts w:ascii="Arial" w:hAnsi="Arial"/>
          <w:sz w:val="26"/>
          <w:szCs w:val="26"/>
        </w:rPr>
      </w:pPr>
      <w:r>
        <w:rPr>
          <w:rFonts w:ascii="Arial" w:hAnsi="Arial"/>
          <w:sz w:val="26"/>
          <w:szCs w:val="26"/>
        </w:rPr>
        <w:t xml:space="preserve">Optimisation de l’image en conditions de faible luminosité </w:t>
      </w:r>
    </w:p>
    <w:p>
      <w:pPr>
        <w:pStyle w:val="BodyText"/>
        <w:numPr>
          <w:ilvl w:val="0"/>
          <w:numId w:val="67"/>
        </w:numPr>
        <w:tabs>
          <w:tab w:val="clear" w:pos="720"/>
          <w:tab w:val="left" w:pos="0" w:leader="none"/>
        </w:tabs>
        <w:ind w:hanging="283" w:start="709"/>
        <w:rPr>
          <w:rFonts w:ascii="Arial" w:hAnsi="Arial"/>
          <w:sz w:val="26"/>
          <w:szCs w:val="26"/>
        </w:rPr>
      </w:pPr>
      <w:r>
        <w:rPr>
          <w:rFonts w:ascii="Arial" w:hAnsi="Arial"/>
          <w:sz w:val="26"/>
          <w:szCs w:val="26"/>
        </w:rPr>
        <w:t>Intégration d’un éclairage actif (lu</w:t>
      </w:r>
      <w:r>
        <w:rPr>
          <w:rFonts w:ascii="Arial" w:hAnsi="Arial"/>
          <w:b w:val="false"/>
          <w:bCs w:val="false"/>
          <w:sz w:val="26"/>
          <w:szCs w:val="26"/>
        </w:rPr>
        <w:t xml:space="preserve">mière blanche) permettant : </w:t>
      </w:r>
    </w:p>
    <w:p>
      <w:pPr>
        <w:pStyle w:val="BodyText"/>
        <w:numPr>
          <w:ilvl w:val="1"/>
          <w:numId w:val="67"/>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0 lux en fonctionnement</w:t>
      </w:r>
      <w:r>
        <w:rPr>
          <w:rFonts w:ascii="Arial" w:hAnsi="Arial"/>
          <w:b w:val="false"/>
          <w:bCs w:val="false"/>
          <w:sz w:val="26"/>
          <w:szCs w:val="26"/>
        </w:rPr>
        <w:t xml:space="preserve"> </w:t>
      </w:r>
    </w:p>
    <w:p>
      <w:pPr>
        <w:pStyle w:val="BodyText"/>
        <w:numPr>
          <w:ilvl w:val="1"/>
          <w:numId w:val="67"/>
        </w:numPr>
        <w:tabs>
          <w:tab w:val="clear" w:pos="720"/>
          <w:tab w:val="left" w:pos="0" w:leader="none"/>
        </w:tabs>
        <w:spacing w:before="0" w:after="283"/>
        <w:ind w:hanging="283" w:start="1418"/>
        <w:rPr>
          <w:rFonts w:ascii="Arial" w:hAnsi="Arial"/>
          <w:sz w:val="26"/>
          <w:szCs w:val="26"/>
        </w:rPr>
      </w:pPr>
      <w:r>
        <w:rPr>
          <w:rFonts w:ascii="Arial" w:hAnsi="Arial"/>
          <w:sz w:val="26"/>
          <w:szCs w:val="26"/>
        </w:rPr>
        <w:t xml:space="preserve">amélioration de la visibilité nocturne </w:t>
      </w:r>
    </w:p>
    <w:p>
      <w:pPr>
        <w:pStyle w:val="BodyText"/>
        <w:widowControl/>
        <w:suppressAutoHyphens w:val="true"/>
        <w:bidi w:val="0"/>
        <w:rPr/>
      </w:pPr>
      <w:bookmarkStart w:id="138" w:name="__RefHeading___Toc6362_865269854"/>
      <w:bookmarkEnd w:id="138"/>
      <w:r>
        <w:rPr>
          <w:rStyle w:val="Strong"/>
          <w:rFonts w:eastAsia="Georgia" w:cs="Georgia" w:ascii="Arial" w:hAnsi="Arial"/>
          <w:color w:val="auto"/>
          <w:lang w:eastAsia="en-US" w:bidi="ar-SA"/>
        </w:rPr>
        <w:t>2.4 Fonctions intelligentes (IA)</w:t>
      </w:r>
    </w:p>
    <w:p>
      <w:pPr>
        <w:pStyle w:val="BodyText"/>
        <w:spacing w:before="0" w:after="283"/>
        <w:rPr>
          <w:rFonts w:ascii="Arial" w:hAnsi="Arial"/>
          <w:sz w:val="26"/>
          <w:szCs w:val="26"/>
        </w:rPr>
      </w:pPr>
      <w:r>
        <w:rPr>
          <w:rFonts w:ascii="Arial" w:hAnsi="Arial"/>
          <w:sz w:val="26"/>
          <w:szCs w:val="26"/>
        </w:rPr>
        <w:t>La caméra devra intégrer des fonctions d’analyse embarquées :</w:t>
      </w:r>
    </w:p>
    <w:p>
      <w:pPr>
        <w:pStyle w:val="BodyText"/>
        <w:numPr>
          <w:ilvl w:val="0"/>
          <w:numId w:val="68"/>
        </w:numPr>
        <w:tabs>
          <w:tab w:val="clear" w:pos="720"/>
          <w:tab w:val="left" w:pos="0" w:leader="none"/>
        </w:tabs>
        <w:ind w:hanging="283" w:start="709"/>
        <w:rPr>
          <w:rFonts w:ascii="Arial" w:hAnsi="Arial"/>
          <w:sz w:val="26"/>
          <w:szCs w:val="26"/>
        </w:rPr>
      </w:pPr>
      <w:r>
        <w:rPr>
          <w:rFonts w:ascii="Arial" w:hAnsi="Arial"/>
          <w:sz w:val="26"/>
          <w:szCs w:val="26"/>
        </w:rPr>
        <w:t xml:space="preserve">Détection intelligente : </w:t>
      </w:r>
    </w:p>
    <w:p>
      <w:pPr>
        <w:pStyle w:val="BodyText"/>
        <w:numPr>
          <w:ilvl w:val="1"/>
          <w:numId w:val="68"/>
        </w:numPr>
        <w:tabs>
          <w:tab w:val="clear" w:pos="720"/>
          <w:tab w:val="left" w:pos="0" w:leader="none"/>
        </w:tabs>
        <w:ind w:hanging="283" w:start="1418"/>
        <w:rPr>
          <w:rFonts w:ascii="Arial" w:hAnsi="Arial"/>
          <w:sz w:val="26"/>
          <w:szCs w:val="26"/>
        </w:rPr>
      </w:pPr>
      <w:r>
        <w:rPr>
          <w:rFonts w:ascii="Arial" w:hAnsi="Arial"/>
          <w:sz w:val="26"/>
          <w:szCs w:val="26"/>
        </w:rPr>
        <w:t xml:space="preserve">humain (minimum) </w:t>
      </w:r>
    </w:p>
    <w:p>
      <w:pPr>
        <w:pStyle w:val="BodyText"/>
        <w:numPr>
          <w:ilvl w:val="0"/>
          <w:numId w:val="68"/>
        </w:numPr>
        <w:tabs>
          <w:tab w:val="clear" w:pos="720"/>
          <w:tab w:val="left" w:pos="0" w:leader="none"/>
        </w:tabs>
        <w:ind w:hanging="283" w:start="709"/>
        <w:rPr>
          <w:rFonts w:ascii="Arial" w:hAnsi="Arial"/>
          <w:sz w:val="26"/>
          <w:szCs w:val="26"/>
        </w:rPr>
      </w:pPr>
      <w:r>
        <w:rPr>
          <w:rFonts w:ascii="Arial" w:hAnsi="Arial"/>
          <w:sz w:val="26"/>
          <w:szCs w:val="26"/>
        </w:rPr>
        <w:t xml:space="preserve">Réduction des fausses alertes </w:t>
      </w:r>
    </w:p>
    <w:p>
      <w:pPr>
        <w:pStyle w:val="BodyText"/>
        <w:numPr>
          <w:ilvl w:val="0"/>
          <w:numId w:val="68"/>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Exploitation des événements pour déclenchement d’actions (enregistrement, alarme, notification) </w:t>
      </w:r>
    </w:p>
    <w:p>
      <w:pPr>
        <w:pStyle w:val="BodyText"/>
        <w:widowControl/>
        <w:suppressAutoHyphens w:val="true"/>
        <w:bidi w:val="0"/>
        <w:rPr/>
      </w:pPr>
      <w:bookmarkStart w:id="139" w:name="__RefHeading___Toc6364_865269854"/>
      <w:bookmarkEnd w:id="139"/>
      <w:r>
        <w:rPr>
          <w:rStyle w:val="Strong"/>
          <w:rFonts w:eastAsia="Georgia" w:cs="Georgia" w:ascii="Arial" w:hAnsi="Arial"/>
          <w:color w:val="auto"/>
          <w:lang w:eastAsia="en-US" w:bidi="ar-SA"/>
        </w:rPr>
        <w:t>2.5 Traitement d’image</w:t>
      </w:r>
    </w:p>
    <w:p>
      <w:pPr>
        <w:pStyle w:val="BodyText"/>
        <w:numPr>
          <w:ilvl w:val="0"/>
          <w:numId w:val="69"/>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WDR</w:t>
      </w:r>
      <w:r>
        <w:rPr>
          <w:rFonts w:ascii="Arial" w:hAnsi="Arial"/>
          <w:b w:val="false"/>
          <w:bCs w:val="false"/>
          <w:sz w:val="26"/>
          <w:szCs w:val="26"/>
        </w:rPr>
        <w:t xml:space="preserve"> </w:t>
      </w:r>
    </w:p>
    <w:p>
      <w:pPr>
        <w:pStyle w:val="BodyText"/>
        <w:numPr>
          <w:ilvl w:val="0"/>
          <w:numId w:val="69"/>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3D DNR</w:t>
      </w:r>
      <w:r>
        <w:rPr>
          <w:rFonts w:ascii="Arial" w:hAnsi="Arial"/>
          <w:b w:val="false"/>
          <w:bCs w:val="false"/>
          <w:sz w:val="26"/>
          <w:szCs w:val="26"/>
        </w:rPr>
        <w:t xml:space="preserve"> </w:t>
      </w:r>
    </w:p>
    <w:p>
      <w:pPr>
        <w:pStyle w:val="BodyText"/>
        <w:numPr>
          <w:ilvl w:val="0"/>
          <w:numId w:val="69"/>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ROI (zone d’intérêt)</w:t>
      </w:r>
      <w:r>
        <w:rPr>
          <w:rFonts w:ascii="Arial" w:hAnsi="Arial"/>
          <w:b w:val="false"/>
          <w:bCs w:val="false"/>
          <w:sz w:val="26"/>
          <w:szCs w:val="26"/>
        </w:rPr>
        <w:t xml:space="preserve"> </w:t>
      </w:r>
    </w:p>
    <w:p>
      <w:pPr>
        <w:pStyle w:val="BodyText"/>
        <w:numPr>
          <w:ilvl w:val="0"/>
          <w:numId w:val="69"/>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HLC (gestion des sources lumineuses fortes)</w:t>
      </w:r>
      <w:r>
        <w:rPr>
          <w:rFonts w:ascii="Arial" w:hAnsi="Arial"/>
          <w:b w:val="false"/>
          <w:bCs w:val="false"/>
          <w:sz w:val="26"/>
          <w:szCs w:val="26"/>
        </w:rPr>
        <w:t xml:space="preserve"> </w:t>
      </w:r>
    </w:p>
    <w:p>
      <w:pPr>
        <w:pStyle w:val="BodyText"/>
        <w:numPr>
          <w:ilvl w:val="0"/>
          <w:numId w:val="69"/>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Optimisation des images en environnement contrasté </w:t>
      </w:r>
    </w:p>
    <w:p>
      <w:pPr>
        <w:pStyle w:val="BodyText"/>
        <w:widowControl/>
        <w:suppressAutoHyphens w:val="true"/>
        <w:bidi w:val="0"/>
        <w:rPr/>
      </w:pPr>
      <w:bookmarkStart w:id="140" w:name="__RefHeading___Toc6366_865269854"/>
      <w:bookmarkEnd w:id="140"/>
      <w:r>
        <w:rPr>
          <w:rStyle w:val="Strong"/>
          <w:rFonts w:eastAsia="Georgia" w:cs="Georgia" w:ascii="Arial" w:hAnsi="Arial"/>
          <w:color w:val="auto"/>
          <w:lang w:eastAsia="en-US" w:bidi="ar-SA"/>
        </w:rPr>
        <w:t>2.6 Fonctions de dissuasion</w:t>
      </w:r>
    </w:p>
    <w:p>
      <w:pPr>
        <w:pStyle w:val="BodyText"/>
        <w:numPr>
          <w:ilvl w:val="0"/>
          <w:numId w:val="70"/>
        </w:numPr>
        <w:tabs>
          <w:tab w:val="clear" w:pos="720"/>
          <w:tab w:val="left" w:pos="0" w:leader="none"/>
        </w:tabs>
        <w:ind w:hanging="283" w:start="709"/>
        <w:rPr>
          <w:rFonts w:ascii="Arial" w:hAnsi="Arial"/>
          <w:sz w:val="26"/>
          <w:szCs w:val="26"/>
        </w:rPr>
      </w:pPr>
      <w:r>
        <w:rPr>
          <w:rFonts w:ascii="Arial" w:hAnsi="Arial"/>
          <w:sz w:val="26"/>
          <w:szCs w:val="26"/>
        </w:rPr>
        <w:t xml:space="preserve">Intégration d’un </w:t>
      </w:r>
      <w:r>
        <w:rPr>
          <w:rStyle w:val="Strong"/>
          <w:rFonts w:ascii="Arial" w:hAnsi="Arial"/>
          <w:b w:val="false"/>
          <w:bCs w:val="false"/>
          <w:sz w:val="26"/>
          <w:szCs w:val="26"/>
        </w:rPr>
        <w:t>flash de signalisation lumineux</w:t>
      </w:r>
      <w:r>
        <w:rPr>
          <w:rFonts w:ascii="Arial" w:hAnsi="Arial"/>
          <w:b w:val="false"/>
          <w:bCs w:val="false"/>
          <w:sz w:val="26"/>
          <w:szCs w:val="26"/>
        </w:rPr>
        <w:t xml:space="preserve"> </w:t>
      </w:r>
    </w:p>
    <w:p>
      <w:pPr>
        <w:pStyle w:val="BodyText"/>
        <w:numPr>
          <w:ilvl w:val="0"/>
          <w:numId w:val="70"/>
        </w:numPr>
        <w:tabs>
          <w:tab w:val="clear" w:pos="720"/>
          <w:tab w:val="left" w:pos="0" w:leader="none"/>
        </w:tabs>
        <w:ind w:hanging="283" w:start="709"/>
        <w:rPr>
          <w:rFonts w:ascii="Arial" w:hAnsi="Arial"/>
          <w:sz w:val="26"/>
          <w:szCs w:val="26"/>
        </w:rPr>
      </w:pPr>
      <w:r>
        <w:rPr>
          <w:rFonts w:ascii="Arial" w:hAnsi="Arial"/>
          <w:sz w:val="26"/>
          <w:szCs w:val="26"/>
        </w:rPr>
        <w:t xml:space="preserve">Activation possible sur événement (détection) </w:t>
      </w:r>
    </w:p>
    <w:p>
      <w:pPr>
        <w:pStyle w:val="BodyText"/>
        <w:numPr>
          <w:ilvl w:val="0"/>
          <w:numId w:val="70"/>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Fonction dissuasive en complément de la surveillance </w:t>
      </w:r>
    </w:p>
    <w:p>
      <w:pPr>
        <w:pStyle w:val="BodyText"/>
        <w:widowControl/>
        <w:suppressAutoHyphens w:val="true"/>
        <w:bidi w:val="0"/>
        <w:rPr/>
      </w:pPr>
      <w:bookmarkStart w:id="141" w:name="__RefHeading___Toc6368_865269854"/>
      <w:bookmarkEnd w:id="141"/>
      <w:r>
        <w:rPr>
          <w:rStyle w:val="Strong"/>
          <w:rFonts w:eastAsia="Georgia" w:cs="Georgia" w:ascii="Arial" w:hAnsi="Arial"/>
          <w:color w:val="auto"/>
          <w:lang w:eastAsia="en-US" w:bidi="ar-SA"/>
        </w:rPr>
        <w:t>2.7 Audio</w:t>
      </w:r>
    </w:p>
    <w:p>
      <w:pPr>
        <w:pStyle w:val="BodyText"/>
        <w:numPr>
          <w:ilvl w:val="0"/>
          <w:numId w:val="71"/>
        </w:numPr>
        <w:tabs>
          <w:tab w:val="clear" w:pos="720"/>
          <w:tab w:val="left" w:pos="0" w:leader="none"/>
        </w:tabs>
        <w:ind w:hanging="283" w:start="709"/>
        <w:rPr>
          <w:rFonts w:ascii="Arial" w:hAnsi="Arial"/>
          <w:sz w:val="26"/>
          <w:szCs w:val="26"/>
        </w:rPr>
      </w:pPr>
      <w:r>
        <w:rPr>
          <w:rFonts w:ascii="Arial" w:hAnsi="Arial"/>
          <w:sz w:val="26"/>
          <w:szCs w:val="26"/>
        </w:rPr>
        <w:t xml:space="preserve">Audio bidirectionnel : </w:t>
      </w:r>
    </w:p>
    <w:p>
      <w:pPr>
        <w:pStyle w:val="BodyText"/>
        <w:numPr>
          <w:ilvl w:val="1"/>
          <w:numId w:val="71"/>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1 entrée audio</w:t>
      </w:r>
      <w:r>
        <w:rPr>
          <w:rFonts w:ascii="Arial" w:hAnsi="Arial"/>
          <w:b w:val="false"/>
          <w:bCs w:val="false"/>
          <w:sz w:val="26"/>
          <w:szCs w:val="26"/>
        </w:rPr>
        <w:t xml:space="preserve"> </w:t>
      </w:r>
    </w:p>
    <w:p>
      <w:pPr>
        <w:pStyle w:val="BodyText"/>
        <w:numPr>
          <w:ilvl w:val="1"/>
          <w:numId w:val="71"/>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1 sortie audio</w:t>
      </w:r>
      <w:r>
        <w:rPr>
          <w:rFonts w:ascii="Arial" w:hAnsi="Arial"/>
          <w:b w:val="false"/>
          <w:bCs w:val="false"/>
          <w:sz w:val="26"/>
          <w:szCs w:val="26"/>
        </w:rPr>
        <w:t xml:space="preserve"> </w:t>
      </w:r>
    </w:p>
    <w:p>
      <w:pPr>
        <w:pStyle w:val="BodyText"/>
        <w:numPr>
          <w:ilvl w:val="0"/>
          <w:numId w:val="71"/>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Possibilité de levée de doute et interaction à distance </w:t>
      </w:r>
    </w:p>
    <w:p>
      <w:pPr>
        <w:pStyle w:val="BodyText"/>
        <w:widowControl/>
        <w:suppressAutoHyphens w:val="true"/>
        <w:bidi w:val="0"/>
        <w:rPr/>
      </w:pPr>
      <w:bookmarkStart w:id="142" w:name="__RefHeading___Toc6370_865269854"/>
      <w:bookmarkEnd w:id="142"/>
      <w:r>
        <w:rPr>
          <w:rStyle w:val="Strong"/>
          <w:rFonts w:eastAsia="Georgia" w:cs="Georgia" w:ascii="Arial" w:hAnsi="Arial"/>
          <w:color w:val="auto"/>
          <w:lang w:eastAsia="en-US" w:bidi="ar-SA"/>
        </w:rPr>
        <w:t>2.8 Réseau et flux vidéo</w:t>
      </w:r>
    </w:p>
    <w:p>
      <w:pPr>
        <w:pStyle w:val="BodyText"/>
        <w:numPr>
          <w:ilvl w:val="0"/>
          <w:numId w:val="72"/>
        </w:numPr>
        <w:tabs>
          <w:tab w:val="clear" w:pos="720"/>
          <w:tab w:val="left" w:pos="0" w:leader="none"/>
        </w:tabs>
        <w:ind w:hanging="283" w:start="709"/>
        <w:rPr>
          <w:rFonts w:ascii="Arial" w:hAnsi="Arial"/>
          <w:sz w:val="26"/>
          <w:szCs w:val="26"/>
        </w:rPr>
      </w:pPr>
      <w:r>
        <w:rPr>
          <w:rFonts w:ascii="Arial" w:hAnsi="Arial"/>
          <w:sz w:val="26"/>
          <w:szCs w:val="26"/>
        </w:rPr>
        <w:t xml:space="preserve">Transmission IP avec débit optimisé </w:t>
      </w:r>
    </w:p>
    <w:p>
      <w:pPr>
        <w:pStyle w:val="BodyText"/>
        <w:numPr>
          <w:ilvl w:val="0"/>
          <w:numId w:val="72"/>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Compatibilité avec systèmes d’enregistrement et supervision </w:t>
      </w:r>
    </w:p>
    <w:p>
      <w:pPr>
        <w:pStyle w:val="BodyText"/>
        <w:widowControl/>
        <w:suppressAutoHyphens w:val="true"/>
        <w:bidi w:val="0"/>
        <w:rPr/>
      </w:pPr>
      <w:bookmarkStart w:id="143" w:name="__RefHeading___Toc6372_865269854"/>
      <w:bookmarkEnd w:id="143"/>
      <w:r>
        <w:rPr>
          <w:rStyle w:val="Strong"/>
          <w:rFonts w:eastAsia="Georgia" w:cs="Georgia" w:ascii="Arial" w:hAnsi="Arial"/>
          <w:color w:val="auto"/>
          <w:lang w:eastAsia="en-US" w:bidi="ar-SA"/>
        </w:rPr>
        <w:t>2.9 Protection et environnement</w:t>
      </w:r>
    </w:p>
    <w:p>
      <w:pPr>
        <w:pStyle w:val="BodyText"/>
        <w:numPr>
          <w:ilvl w:val="0"/>
          <w:numId w:val="73"/>
        </w:numPr>
        <w:tabs>
          <w:tab w:val="clear" w:pos="720"/>
          <w:tab w:val="left" w:pos="0" w:leader="none"/>
        </w:tabs>
        <w:ind w:hanging="283" w:start="709"/>
        <w:rPr>
          <w:rFonts w:ascii="Arial" w:hAnsi="Arial"/>
          <w:sz w:val="26"/>
          <w:szCs w:val="26"/>
        </w:rPr>
      </w:pPr>
      <w:r>
        <w:rPr>
          <w:rFonts w:ascii="Arial" w:hAnsi="Arial"/>
          <w:sz w:val="26"/>
          <w:szCs w:val="26"/>
        </w:rPr>
        <w:t xml:space="preserve">Indice de protection minimum : </w:t>
      </w:r>
      <w:r>
        <w:rPr>
          <w:rStyle w:val="Strong"/>
          <w:rFonts w:ascii="Arial" w:hAnsi="Arial"/>
          <w:sz w:val="26"/>
          <w:szCs w:val="26"/>
        </w:rPr>
        <w:t>IP66</w:t>
      </w:r>
      <w:r>
        <w:rPr>
          <w:rFonts w:ascii="Arial" w:hAnsi="Arial"/>
          <w:sz w:val="26"/>
          <w:szCs w:val="26"/>
        </w:rPr>
        <w:t xml:space="preserve"> </w:t>
      </w:r>
    </w:p>
    <w:p>
      <w:pPr>
        <w:pStyle w:val="BodyText"/>
        <w:numPr>
          <w:ilvl w:val="0"/>
          <w:numId w:val="73"/>
        </w:numPr>
        <w:tabs>
          <w:tab w:val="clear" w:pos="720"/>
          <w:tab w:val="left" w:pos="0" w:leader="none"/>
        </w:tabs>
        <w:ind w:hanging="283" w:start="709"/>
        <w:rPr>
          <w:rFonts w:ascii="Arial" w:hAnsi="Arial"/>
          <w:sz w:val="26"/>
          <w:szCs w:val="26"/>
        </w:rPr>
      </w:pPr>
      <w:r>
        <w:rPr>
          <w:rFonts w:ascii="Arial" w:hAnsi="Arial"/>
          <w:sz w:val="26"/>
          <w:szCs w:val="26"/>
        </w:rPr>
        <w:t xml:space="preserve">Utilisation extérieure </w:t>
      </w:r>
    </w:p>
    <w:p>
      <w:pPr>
        <w:pStyle w:val="BodyText"/>
        <w:numPr>
          <w:ilvl w:val="0"/>
          <w:numId w:val="73"/>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Résistance aux conditions climatiques </w:t>
      </w:r>
    </w:p>
    <w:p>
      <w:pPr>
        <w:pStyle w:val="Heading3"/>
        <w:rPr>
          <w:rStyle w:val="Strong"/>
          <w:rFonts w:eastAsia="Georgia" w:cs="Georgia"/>
        </w:rPr>
      </w:pPr>
      <w:r>
        <w:rPr>
          <w:rFonts w:ascii="Arial" w:hAnsi="Arial"/>
          <w:sz w:val="26"/>
          <w:szCs w:val="26"/>
        </w:rPr>
      </w:r>
    </w:p>
    <w:p>
      <w:pPr>
        <w:pStyle w:val="BodyText"/>
        <w:widowControl/>
        <w:suppressAutoHyphens w:val="true"/>
        <w:bidi w:val="0"/>
        <w:rPr/>
      </w:pPr>
      <w:bookmarkStart w:id="144" w:name="__RefHeading___Toc6374_865269854"/>
      <w:bookmarkEnd w:id="144"/>
      <w:r>
        <w:rPr>
          <w:rStyle w:val="Strong"/>
          <w:rFonts w:eastAsia="Georgia" w:cs="Georgia" w:ascii="Arial" w:hAnsi="Arial"/>
          <w:color w:val="auto"/>
          <w:lang w:eastAsia="en-US" w:bidi="ar-SA"/>
        </w:rPr>
        <w:t>3. Exigences en cybersécurité</w:t>
      </w:r>
    </w:p>
    <w:p>
      <w:pPr>
        <w:pStyle w:val="BodyText"/>
        <w:widowControl/>
        <w:suppressAutoHyphens w:val="true"/>
        <w:bidi w:val="0"/>
        <w:rPr/>
      </w:pPr>
      <w:bookmarkStart w:id="145" w:name="__RefHeading___Toc6376_865269854"/>
      <w:bookmarkEnd w:id="145"/>
      <w:r>
        <w:rPr>
          <w:rStyle w:val="Strong"/>
          <w:rFonts w:eastAsia="Georgia" w:cs="Georgia" w:ascii="Arial" w:hAnsi="Arial"/>
          <w:color w:val="auto"/>
          <w:lang w:eastAsia="en-US" w:bidi="ar-SA"/>
        </w:rPr>
        <w:t>3.1 Conformité et intégrité</w:t>
      </w:r>
    </w:p>
    <w:p>
      <w:pPr>
        <w:pStyle w:val="BodyText"/>
        <w:numPr>
          <w:ilvl w:val="0"/>
          <w:numId w:val="74"/>
        </w:numPr>
        <w:tabs>
          <w:tab w:val="clear" w:pos="720"/>
          <w:tab w:val="left" w:pos="0" w:leader="none"/>
        </w:tabs>
        <w:ind w:hanging="283" w:start="709"/>
        <w:rPr>
          <w:rFonts w:ascii="Arial" w:hAnsi="Arial"/>
          <w:sz w:val="26"/>
          <w:szCs w:val="26"/>
        </w:rPr>
      </w:pPr>
      <w:r>
        <w:rPr>
          <w:rFonts w:ascii="Arial" w:hAnsi="Arial"/>
          <w:sz w:val="26"/>
          <w:szCs w:val="26"/>
        </w:rPr>
        <w:t xml:space="preserve">Compatibilité avec les exigences de la National Defense Authorization Act (NDAA) </w:t>
      </w:r>
    </w:p>
    <w:p>
      <w:pPr>
        <w:pStyle w:val="BodyText"/>
        <w:numPr>
          <w:ilvl w:val="0"/>
          <w:numId w:val="74"/>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Garantie d’intégrité des équipements </w:t>
      </w:r>
    </w:p>
    <w:p>
      <w:pPr>
        <w:pStyle w:val="BodyText"/>
        <w:widowControl/>
        <w:suppressAutoHyphens w:val="true"/>
        <w:bidi w:val="0"/>
        <w:rPr/>
      </w:pPr>
      <w:bookmarkStart w:id="146" w:name="__RefHeading___Toc6378_865269854"/>
      <w:bookmarkEnd w:id="146"/>
      <w:r>
        <w:rPr>
          <w:rStyle w:val="Strong"/>
          <w:rFonts w:eastAsia="Georgia" w:cs="Georgia" w:ascii="Arial" w:hAnsi="Arial"/>
          <w:color w:val="auto"/>
          <w:lang w:eastAsia="en-US" w:bidi="ar-SA"/>
        </w:rPr>
        <w:t>3.2 Sécurité des communications</w:t>
      </w:r>
    </w:p>
    <w:p>
      <w:pPr>
        <w:pStyle w:val="BodyText"/>
        <w:numPr>
          <w:ilvl w:val="0"/>
          <w:numId w:val="75"/>
        </w:numPr>
        <w:tabs>
          <w:tab w:val="clear" w:pos="720"/>
          <w:tab w:val="left" w:pos="0" w:leader="none"/>
        </w:tabs>
        <w:ind w:hanging="283" w:start="709"/>
        <w:rPr>
          <w:rFonts w:ascii="Arial" w:hAnsi="Arial"/>
          <w:sz w:val="26"/>
          <w:szCs w:val="26"/>
        </w:rPr>
      </w:pPr>
      <w:r>
        <w:rPr>
          <w:rFonts w:ascii="Arial" w:hAnsi="Arial"/>
          <w:sz w:val="26"/>
          <w:szCs w:val="26"/>
        </w:rPr>
        <w:t xml:space="preserve">Chiffrement des flux (HTTPS / TLS) </w:t>
      </w:r>
    </w:p>
    <w:p>
      <w:pPr>
        <w:pStyle w:val="BodyText"/>
        <w:numPr>
          <w:ilvl w:val="0"/>
          <w:numId w:val="75"/>
        </w:numPr>
        <w:tabs>
          <w:tab w:val="clear" w:pos="720"/>
          <w:tab w:val="left" w:pos="0" w:leader="none"/>
        </w:tabs>
        <w:ind w:hanging="283" w:start="709"/>
        <w:rPr>
          <w:rFonts w:ascii="Arial" w:hAnsi="Arial"/>
          <w:sz w:val="26"/>
          <w:szCs w:val="26"/>
        </w:rPr>
      </w:pPr>
      <w:r>
        <w:rPr>
          <w:rFonts w:ascii="Arial" w:hAnsi="Arial"/>
          <w:sz w:val="26"/>
          <w:szCs w:val="26"/>
        </w:rPr>
        <w:t xml:space="preserve">Authentification sécurisée des accès </w:t>
      </w:r>
    </w:p>
    <w:p>
      <w:pPr>
        <w:pStyle w:val="BodyText"/>
        <w:numPr>
          <w:ilvl w:val="0"/>
          <w:numId w:val="75"/>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Gestion des utilisateurs </w:t>
      </w:r>
    </w:p>
    <w:p>
      <w:pPr>
        <w:pStyle w:val="BodyText"/>
        <w:widowControl/>
        <w:suppressAutoHyphens w:val="true"/>
        <w:bidi w:val="0"/>
        <w:rPr/>
      </w:pPr>
      <w:bookmarkStart w:id="147" w:name="__RefHeading___Toc6380_865269854"/>
      <w:bookmarkEnd w:id="147"/>
      <w:r>
        <w:rPr>
          <w:rStyle w:val="Strong"/>
          <w:rFonts w:eastAsia="Georgia" w:cs="Georgia" w:ascii="Arial" w:hAnsi="Arial"/>
          <w:color w:val="auto"/>
          <w:lang w:eastAsia="en-US" w:bidi="ar-SA"/>
        </w:rPr>
        <w:t>3.3 Normes cryptographiques</w:t>
      </w:r>
    </w:p>
    <w:p>
      <w:pPr>
        <w:pStyle w:val="BodyText"/>
        <w:numPr>
          <w:ilvl w:val="0"/>
          <w:numId w:val="76"/>
        </w:numPr>
        <w:tabs>
          <w:tab w:val="clear" w:pos="720"/>
          <w:tab w:val="left" w:pos="0" w:leader="none"/>
        </w:tabs>
        <w:ind w:hanging="283" w:start="709"/>
        <w:rPr>
          <w:rFonts w:ascii="Arial" w:hAnsi="Arial"/>
          <w:sz w:val="26"/>
          <w:szCs w:val="26"/>
        </w:rPr>
      </w:pPr>
      <w:r>
        <w:rPr>
          <w:rFonts w:ascii="Arial" w:hAnsi="Arial"/>
          <w:sz w:val="26"/>
          <w:szCs w:val="26"/>
        </w:rPr>
        <w:t xml:space="preserve">Mise en œuvre de mécanismes conformes ou alignés avec : </w:t>
      </w:r>
    </w:p>
    <w:p>
      <w:pPr>
        <w:pStyle w:val="BodyText"/>
        <w:numPr>
          <w:ilvl w:val="1"/>
          <w:numId w:val="76"/>
        </w:numPr>
        <w:tabs>
          <w:tab w:val="clear" w:pos="720"/>
          <w:tab w:val="left" w:pos="0" w:leader="none"/>
        </w:tabs>
        <w:ind w:hanging="283" w:start="1418"/>
        <w:rPr>
          <w:rFonts w:ascii="Arial" w:hAnsi="Arial"/>
          <w:sz w:val="26"/>
          <w:szCs w:val="26"/>
        </w:rPr>
      </w:pPr>
      <w:r>
        <w:rPr>
          <w:rFonts w:ascii="Arial" w:hAnsi="Arial"/>
          <w:sz w:val="26"/>
          <w:szCs w:val="26"/>
        </w:rPr>
        <w:t xml:space="preserve">FIPS 140-2 </w:t>
      </w:r>
    </w:p>
    <w:p>
      <w:pPr>
        <w:pStyle w:val="BodyText"/>
        <w:numPr>
          <w:ilvl w:val="1"/>
          <w:numId w:val="76"/>
        </w:numPr>
        <w:tabs>
          <w:tab w:val="clear" w:pos="720"/>
          <w:tab w:val="left" w:pos="0" w:leader="none"/>
        </w:tabs>
        <w:spacing w:before="0" w:after="283"/>
        <w:ind w:hanging="283" w:start="1418"/>
        <w:rPr>
          <w:rFonts w:ascii="Arial" w:hAnsi="Arial"/>
          <w:sz w:val="26"/>
          <w:szCs w:val="26"/>
        </w:rPr>
      </w:pPr>
      <w:r>
        <w:rPr>
          <w:rFonts w:ascii="Arial" w:hAnsi="Arial"/>
          <w:sz w:val="26"/>
          <w:szCs w:val="26"/>
        </w:rPr>
        <w:t xml:space="preserve">FIPS 140-3 </w:t>
      </w:r>
    </w:p>
    <w:p>
      <w:pPr>
        <w:pStyle w:val="BodyText"/>
        <w:widowControl/>
        <w:suppressAutoHyphens w:val="true"/>
        <w:bidi w:val="0"/>
        <w:rPr/>
      </w:pPr>
      <w:bookmarkStart w:id="148" w:name="__RefHeading___Toc6382_865269854"/>
      <w:bookmarkEnd w:id="148"/>
      <w:r>
        <w:rPr>
          <w:rStyle w:val="Strong"/>
          <w:rFonts w:eastAsia="Georgia" w:cs="Georgia" w:ascii="Arial" w:hAnsi="Arial"/>
          <w:color w:val="auto"/>
          <w:lang w:eastAsia="en-US" w:bidi="ar-SA"/>
        </w:rPr>
        <w:t>4. Garantie</w:t>
      </w:r>
    </w:p>
    <w:p>
      <w:pPr>
        <w:pStyle w:val="BodyText"/>
        <w:numPr>
          <w:ilvl w:val="0"/>
          <w:numId w:val="77"/>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Garantie minimale : </w:t>
      </w:r>
      <w:r>
        <w:rPr>
          <w:rStyle w:val="Strong"/>
          <w:rFonts w:ascii="Arial" w:hAnsi="Arial"/>
          <w:b w:val="false"/>
          <w:bCs w:val="false"/>
          <w:sz w:val="26"/>
          <w:szCs w:val="26"/>
        </w:rPr>
        <w:t>2 ans</w:t>
      </w:r>
      <w:r>
        <w:rPr>
          <w:rFonts w:ascii="Arial" w:hAnsi="Arial"/>
          <w:b w:val="false"/>
          <w:bCs w:val="false"/>
          <w:sz w:val="26"/>
          <w:szCs w:val="26"/>
        </w:rPr>
        <w:t xml:space="preserve"> </w:t>
      </w:r>
    </w:p>
    <w:p>
      <w:pPr>
        <w:pStyle w:val="BodyText"/>
        <w:widowControl/>
        <w:suppressAutoHyphens w:val="true"/>
        <w:bidi w:val="0"/>
        <w:ind w:hanging="0" w:start="0" w:end="0"/>
        <w:rPr>
          <w:rStyle w:val="Strong"/>
          <w:rFonts w:ascii="Arial" w:hAnsi="Arial" w:eastAsia="Georgia" w:cs="Georgia"/>
          <w:color w:val="auto"/>
          <w:sz w:val="26"/>
          <w:szCs w:val="26"/>
          <w:lang w:eastAsia="en-US" w:bidi="ar-SA"/>
        </w:rPr>
      </w:pPr>
      <w:r>
        <w:rPr/>
      </w:r>
      <w:r>
        <w:br w:type="page"/>
      </w:r>
    </w:p>
    <w:p>
      <w:pPr>
        <w:pStyle w:val="Heading2"/>
        <w:keepNext w:val="true"/>
        <w:widowControl/>
        <w:suppressAutoHyphens w:val="true"/>
        <w:bidi w:val="0"/>
        <w:ind w:hanging="0" w:start="0" w:end="0"/>
        <w:rPr/>
      </w:pPr>
      <w:bookmarkStart w:id="149" w:name="__RefHeading___Toc7653_865269854"/>
      <w:bookmarkEnd w:id="149"/>
      <w:r>
        <w:rPr>
          <w:rStyle w:val="Strong"/>
          <w:rFonts w:ascii="Arial" w:hAnsi="Arial"/>
          <w:b/>
          <w:bCs/>
          <w:color w:val="auto"/>
          <w:u w:val="single"/>
          <w:lang w:eastAsia="en-US" w:bidi="ar-SA"/>
        </w:rPr>
        <w:t>Proposition prescription CCTP type marché privé du FE180 :</w:t>
      </w:r>
    </w:p>
    <w:p>
      <w:pPr>
        <w:pStyle w:val="ListParagraph"/>
        <w:widowControl/>
        <w:tabs>
          <w:tab w:val="clear" w:pos="720"/>
          <w:tab w:val="left" w:pos="562" w:leader="none"/>
        </w:tabs>
        <w:suppressAutoHyphens w:val="true"/>
        <w:spacing w:before="3" w:after="0"/>
        <w:ind w:hanging="0" w:start="0" w:end="0"/>
        <w:rPr>
          <w:rStyle w:val="Strong"/>
          <w:rFonts w:ascii="Arial" w:hAnsi="Arial" w:eastAsia="Georgia" w:cs="Arial"/>
          <w:b/>
          <w:bCs/>
          <w:color w:val="0E0E12"/>
          <w:sz w:val="40"/>
          <w:szCs w:val="40"/>
          <w:u w:val="single"/>
          <w:lang w:eastAsia="en-US" w:bidi="ar-SA"/>
        </w:rPr>
      </w:pPr>
      <w:r>
        <w:rPr>
          <w:rFonts w:cs="Arial" w:ascii="Arial" w:hAnsi="Arial"/>
          <w:b/>
          <w:bCs/>
          <w:color w:val="0E0E12"/>
          <w:sz w:val="40"/>
          <w:szCs w:val="40"/>
          <w:u w:val="single"/>
        </w:rPr>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u w:val="single"/>
        </w:rPr>
      </w:pPr>
      <w:r>
        <w:rPr>
          <w:rStyle w:val="Strong"/>
          <w:rFonts w:eastAsia="Georgia" w:cs="Arial" w:ascii="Arial" w:hAnsi="Arial"/>
          <w:b w:val="false"/>
          <w:bCs/>
          <w:i w:val="false"/>
          <w:caps w:val="false"/>
          <w:smallCaps w:val="false"/>
          <w:color w:val="000000"/>
          <w:spacing w:val="0"/>
          <w:sz w:val="24"/>
          <w:szCs w:val="24"/>
          <w:u w:val="none"/>
          <w:lang w:eastAsia="en-US" w:bidi="ar-SA"/>
        </w:rPr>
        <w:t xml:space="preserve">Caméra 180°. FULL COLOR. </w:t>
      </w:r>
    </w:p>
    <w:p>
      <w:pPr>
        <w:pStyle w:val="ListParagraph"/>
        <w:widowControl/>
        <w:tabs>
          <w:tab w:val="clear" w:pos="720"/>
          <w:tab w:val="left" w:pos="562" w:leader="none"/>
        </w:tabs>
        <w:suppressAutoHyphens w:val="true"/>
        <w:spacing w:before="3" w:after="0"/>
        <w:ind w:hanging="0" w:start="0" w:end="0"/>
        <w:rPr>
          <w:rStyle w:val="Strong"/>
          <w:rFonts w:eastAsia="Georgia"/>
          <w:b w:val="false"/>
          <w:bCs/>
          <w:i w:val="false"/>
          <w:caps w:val="false"/>
          <w:smallCaps w:val="false"/>
          <w:color w:val="000000"/>
          <w:spacing w:val="0"/>
          <w:sz w:val="24"/>
          <w:szCs w:val="24"/>
          <w:u w:val="none"/>
          <w:lang w:eastAsia="en-US" w:bidi="ar-SA"/>
        </w:rPr>
      </w:pPr>
      <w:r>
        <w:rPr>
          <w:rFonts w:cs="Arial" w:ascii="Arial" w:hAnsi="Arial"/>
          <w:b/>
          <w:bCs/>
          <w:color w:val="0E0E12"/>
          <w:sz w:val="40"/>
          <w:szCs w:val="40"/>
          <w:u w:val="single"/>
        </w:rPr>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u w:val="single"/>
        </w:rPr>
      </w:pPr>
      <w:r>
        <w:rPr>
          <w:rStyle w:val="Strong"/>
          <w:rFonts w:eastAsia="Georgia" w:cs="Arial" w:ascii="Arial" w:hAnsi="Arial"/>
          <w:b w:val="false"/>
          <w:bCs/>
          <w:i w:val="false"/>
          <w:caps w:val="false"/>
          <w:smallCaps w:val="false"/>
          <w:color w:val="000000"/>
          <w:spacing w:val="0"/>
          <w:sz w:val="24"/>
          <w:szCs w:val="24"/>
          <w:u w:val="none"/>
          <w:lang w:eastAsia="en-US" w:bidi="ar-SA"/>
        </w:rPr>
        <w:t xml:space="preserve">Résolution: 8MP(4608×1728) 2x5Mpx.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u w:val="single"/>
        </w:rPr>
      </w:pPr>
      <w:r>
        <w:rPr>
          <w:rStyle w:val="Strong"/>
          <w:rFonts w:eastAsia="Georgia" w:cs="Arial" w:ascii="Arial" w:hAnsi="Arial"/>
          <w:b w:val="false"/>
          <w:bCs/>
          <w:i w:val="false"/>
          <w:caps w:val="false"/>
          <w:smallCaps w:val="false"/>
          <w:color w:val="000000"/>
          <w:spacing w:val="0"/>
          <w:sz w:val="24"/>
          <w:szCs w:val="24"/>
          <w:u w:val="none"/>
          <w:lang w:eastAsia="en-US" w:bidi="ar-SA"/>
        </w:rPr>
        <w:t xml:space="preserve">Détection humaine. WDR, 3D DNR ROI HLC.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u w:val="single"/>
        </w:rPr>
      </w:pPr>
      <w:r>
        <w:rPr>
          <w:rStyle w:val="Strong"/>
          <w:rFonts w:eastAsia="Georgia" w:cs="Arial" w:ascii="Arial" w:hAnsi="Arial"/>
          <w:b w:val="false"/>
          <w:bCs/>
          <w:i w:val="false"/>
          <w:caps w:val="false"/>
          <w:smallCaps w:val="false"/>
          <w:color w:val="000000"/>
          <w:spacing w:val="0"/>
          <w:sz w:val="24"/>
          <w:szCs w:val="24"/>
          <w:u w:val="none"/>
          <w:lang w:eastAsia="en-US" w:bidi="ar-SA"/>
        </w:rPr>
        <w:t xml:space="preserve">Flash de signalisation.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u w:val="single"/>
        </w:rPr>
      </w:pPr>
      <w:r>
        <w:rPr>
          <w:rStyle w:val="Strong"/>
          <w:rFonts w:eastAsia="Georgia" w:cs="Arial" w:ascii="Arial" w:hAnsi="Arial"/>
          <w:b w:val="false"/>
          <w:bCs/>
          <w:i w:val="false"/>
          <w:caps w:val="false"/>
          <w:smallCaps w:val="false"/>
          <w:color w:val="000000"/>
          <w:spacing w:val="0"/>
          <w:sz w:val="24"/>
          <w:szCs w:val="24"/>
          <w:u w:val="none"/>
          <w:lang w:eastAsia="en-US" w:bidi="ar-SA"/>
        </w:rPr>
        <w:t xml:space="preserve">Audio IN et Audio OUT.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u w:val="single"/>
        </w:rPr>
      </w:pPr>
      <w:r>
        <w:rPr>
          <w:rStyle w:val="Strong"/>
          <w:rFonts w:eastAsia="Georgia" w:cs="Arial" w:ascii="Arial" w:hAnsi="Arial"/>
          <w:b w:val="false"/>
          <w:bCs/>
          <w:i w:val="false"/>
          <w:caps w:val="false"/>
          <w:smallCaps w:val="false"/>
          <w:color w:val="000000"/>
          <w:spacing w:val="0"/>
          <w:sz w:val="24"/>
          <w:szCs w:val="24"/>
          <w:u w:val="none"/>
          <w:lang w:eastAsia="en-US" w:bidi="ar-SA"/>
        </w:rPr>
        <w:t xml:space="preserve">IP66.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u w:val="single"/>
        </w:rPr>
      </w:pPr>
      <w:r>
        <w:rPr>
          <w:rStyle w:val="Strong"/>
          <w:rFonts w:eastAsia="Georgia" w:cs="Arial" w:ascii="Arial" w:hAnsi="Arial"/>
          <w:b w:val="false"/>
          <w:bCs/>
          <w:i w:val="false"/>
          <w:caps w:val="false"/>
          <w:smallCaps w:val="false"/>
          <w:color w:val="000000"/>
          <w:spacing w:val="0"/>
          <w:sz w:val="24"/>
          <w:szCs w:val="24"/>
          <w:u w:val="none"/>
          <w:lang w:eastAsia="en-US" w:bidi="ar-SA"/>
        </w:rPr>
        <w:t xml:space="preserve">Angle de vue H 180° V 63°. </w:t>
      </w:r>
    </w:p>
    <w:p>
      <w:pPr>
        <w:pStyle w:val="ListParagraph"/>
        <w:widowControl/>
        <w:tabs>
          <w:tab w:val="clear" w:pos="720"/>
          <w:tab w:val="left" w:pos="562" w:leader="none"/>
        </w:tabs>
        <w:suppressAutoHyphens w:val="true"/>
        <w:spacing w:before="3" w:after="0"/>
        <w:ind w:hanging="0" w:start="0" w:end="0"/>
        <w:rPr>
          <w:rStyle w:val="Strong"/>
          <w:rFonts w:eastAsia="Georgia"/>
          <w:b/>
          <w:bCs/>
          <w:sz w:val="24"/>
          <w:szCs w:val="24"/>
          <w:lang w:eastAsia="en-US" w:bidi="ar-SA"/>
        </w:rPr>
      </w:pPr>
      <w:r>
        <w:rPr>
          <w:rFonts w:cs="Arial" w:ascii="Arial" w:hAnsi="Arial"/>
          <w:b/>
          <w:bCs/>
          <w:color w:val="0E0E12"/>
          <w:sz w:val="40"/>
          <w:szCs w:val="40"/>
          <w:u w:val="single"/>
        </w:rPr>
      </w:r>
    </w:p>
    <w:p>
      <w:pPr>
        <w:pStyle w:val="ListParagraph"/>
        <w:widowControl/>
        <w:tabs>
          <w:tab w:val="clear" w:pos="720"/>
          <w:tab w:val="left" w:pos="562" w:leader="none"/>
        </w:tabs>
        <w:suppressAutoHyphens w:val="true"/>
        <w:spacing w:before="3" w:after="0"/>
        <w:ind w:hanging="0" w:start="0" w:end="0"/>
        <w:rPr>
          <w:rStyle w:val="Strong"/>
          <w:rFonts w:eastAsia="Georgia"/>
          <w:b/>
          <w:bCs/>
          <w:lang w:eastAsia="en-US" w:bidi="ar-SA"/>
        </w:rPr>
      </w:pPr>
      <w:r>
        <w:rPr>
          <w:rFonts w:cs="Arial" w:ascii="Arial" w:hAnsi="Arial"/>
          <w:b/>
          <w:bCs/>
          <w:color w:val="0E0E12"/>
          <w:sz w:val="40"/>
          <w:szCs w:val="40"/>
          <w:u w:val="single"/>
        </w:rPr>
      </w:r>
    </w:p>
    <w:p>
      <w:pPr>
        <w:pStyle w:val="ListParagraph"/>
        <w:widowControl/>
        <w:tabs>
          <w:tab w:val="clear" w:pos="720"/>
          <w:tab w:val="left" w:pos="562" w:leader="none"/>
        </w:tabs>
        <w:suppressAutoHyphens w:val="true"/>
        <w:bidi w:val="0"/>
        <w:spacing w:before="3" w:after="0"/>
        <w:ind w:hanging="0" w:start="0"/>
        <w:rPr>
          <w:rStyle w:val="Strong"/>
          <w:rFonts w:ascii="Arial" w:hAnsi="Arial" w:eastAsia="Georgia" w:cs="Arial"/>
          <w:b w:val="false"/>
          <w:bCs w:val="false"/>
          <w:color w:val="0E0E12"/>
          <w:sz w:val="22"/>
          <w:szCs w:val="22"/>
          <w:u w:val="none"/>
          <w:lang w:eastAsia="en-US" w:bidi="ar-SA"/>
        </w:rPr>
      </w:pPr>
      <w:r>
        <w:rPr/>
      </w:r>
    </w:p>
    <w:p>
      <w:pPr>
        <w:pStyle w:val="BodyText"/>
        <w:widowControl/>
        <w:tabs>
          <w:tab w:val="clear" w:pos="720"/>
          <w:tab w:val="left" w:pos="964" w:leader="none"/>
        </w:tabs>
        <w:suppressAutoHyphens w:val="true"/>
        <w:bidi w:val="0"/>
        <w:spacing w:before="79" w:after="283"/>
        <w:rPr>
          <w:rFonts w:ascii="Arial" w:hAnsi="Arial" w:eastAsia="Georgia" w:cs="Arial"/>
          <w:color w:val="0E0E12"/>
          <w:spacing w:val="-14"/>
          <w:sz w:val="24"/>
          <w:szCs w:val="24"/>
          <w:lang w:eastAsia="en-US" w:bidi="ar-SA"/>
        </w:rPr>
      </w:pPr>
      <w:r>
        <w:rPr>
          <w:rStyle w:val="Strong"/>
          <w:rFonts w:eastAsia="Georgia" w:cs="Arial" w:ascii="Arial" w:hAnsi="Arial"/>
          <w:b w:val="false"/>
          <w:bCs w:val="false"/>
          <w:color w:val="0E0E12"/>
          <w:spacing w:val="-14"/>
          <w:sz w:val="24"/>
          <w:szCs w:val="24"/>
          <w:u w:val="none"/>
          <w:lang w:eastAsia="en-US" w:bidi="ar-SA"/>
        </w:rPr>
        <w:t xml:space="preserve">Type : VIZEO Référence : </w:t>
      </w:r>
      <w:r>
        <w:rPr>
          <w:rStyle w:val="Strong"/>
          <w:rFonts w:eastAsia="Georgia" w:cs="Arial" w:ascii="Arial" w:hAnsi="Arial"/>
          <w:b w:val="false"/>
          <w:bCs w:val="false"/>
          <w:color w:val="0E0E12"/>
          <w:spacing w:val="-14"/>
          <w:sz w:val="24"/>
          <w:szCs w:val="24"/>
          <w:u w:val="none"/>
          <w:lang w:eastAsia="en-US" w:bidi="ar-SA"/>
        </w:rPr>
        <w:t>FE180</w:t>
      </w:r>
      <w:r>
        <w:rPr>
          <w:rStyle w:val="Strong"/>
          <w:rFonts w:eastAsia="Georgia" w:cs="Arial" w:ascii="Arial" w:hAnsi="Arial"/>
          <w:b w:val="false"/>
          <w:bCs w:val="false"/>
          <w:color w:val="0E0E12"/>
          <w:spacing w:val="-14"/>
          <w:sz w:val="24"/>
          <w:szCs w:val="24"/>
          <w:u w:val="none"/>
          <w:lang w:eastAsia="en-US" w:bidi="ar-SA"/>
        </w:rPr>
        <w:t xml:space="preserve"> y compris </w:t>
      </w:r>
      <w:r>
        <w:rPr>
          <w:rStyle w:val="Strong"/>
          <w:rFonts w:eastAsia="Georgia" w:cs="Arial" w:ascii="Arial" w:hAnsi="Arial"/>
          <w:b w:val="false"/>
          <w:bCs w:val="false"/>
          <w:color w:val="0E0E12"/>
          <w:spacing w:val="-14"/>
          <w:sz w:val="24"/>
          <w:szCs w:val="24"/>
          <w:u w:val="none"/>
          <w:lang w:eastAsia="en-US" w:bidi="ar-SA"/>
        </w:rPr>
        <w:t xml:space="preserve">boîte de raccordement étanche SP50HD et </w:t>
      </w:r>
      <w:r>
        <w:rPr>
          <w:rStyle w:val="Strong"/>
          <w:rFonts w:eastAsia="Georgia" w:cs="Arial" w:ascii="Arial" w:hAnsi="Arial"/>
          <w:b w:val="false"/>
          <w:bCs w:val="false"/>
          <w:color w:val="0E0E12"/>
          <w:spacing w:val="-14"/>
          <w:sz w:val="24"/>
          <w:szCs w:val="24"/>
          <w:u w:val="none"/>
          <w:lang w:eastAsia="en-US" w:bidi="ar-SA"/>
        </w:rPr>
        <w:t xml:space="preserve">prise de raccordement mâle RJ45Plug, accessoire de raccordement contre un mur ou un candélabre </w:t>
      </w:r>
      <w:r>
        <w:br w:type="page"/>
      </w:r>
    </w:p>
    <w:p>
      <w:pPr>
        <w:pStyle w:val="Normal"/>
        <w:rPr>
          <w:rFonts w:ascii="Arial" w:hAnsi="Arial" w:cs="Arial"/>
          <w:i/>
          <w:iCs/>
          <w:sz w:val="48"/>
          <w:szCs w:val="48"/>
        </w:rPr>
      </w:pPr>
      <w:r>
        <w:rPr>
          <w:rFonts w:cs="Arial" w:ascii="Arial" w:hAnsi="Arial"/>
          <w:i/>
          <w:iCs/>
          <w:sz w:val="48"/>
          <w:szCs w:val="48"/>
        </w:rPr>
        <w:t>Caméra  dôme intérieur  4k</w:t>
      </w:r>
    </w:p>
    <w:p>
      <w:pPr>
        <w:pStyle w:val="Normal"/>
        <w:rPr>
          <w:rFonts w:ascii="Arial" w:hAnsi="Arial"/>
        </w:rPr>
      </w:pPr>
      <w:r>
        <w:rPr>
          <w:rFonts w:ascii="Arial" w:hAnsi="Arial"/>
        </w:rPr>
      </w:r>
    </w:p>
    <w:p>
      <w:pPr>
        <w:pStyle w:val="Heading1"/>
        <w:widowControl/>
        <w:suppressAutoHyphens w:val="true"/>
        <w:bidi w:val="0"/>
        <w:rPr/>
      </w:pPr>
      <w:bookmarkStart w:id="150" w:name="__RefHeading___Toc7833_865269854"/>
      <w:bookmarkEnd w:id="150"/>
      <w:r>
        <w:rPr>
          <w:rStyle w:val="Strong"/>
          <w:color w:val="auto"/>
          <w:sz w:val="72"/>
          <w:szCs w:val="72"/>
          <w:lang w:eastAsia="en-US" w:bidi="ar-SA"/>
        </w:rPr>
        <w:t>DA430HD</w:t>
      </w:r>
    </w:p>
    <w:p>
      <w:pPr>
        <w:pStyle w:val="Normal"/>
        <w:jc w:val="center"/>
        <w:rPr>
          <w:rFonts w:ascii="Arial" w:hAnsi="Arial"/>
        </w:rPr>
      </w:pPr>
      <w:r>
        <w:rPr>
          <w:rFonts w:ascii="Arial" w:hAnsi="Arial"/>
          <w:b/>
          <w:bCs/>
          <w:sz w:val="64"/>
          <w:szCs w:val="64"/>
        </w:rPr>
        <w:drawing>
          <wp:inline distT="0" distB="0" distL="0" distR="0">
            <wp:extent cx="3579495" cy="2135505"/>
            <wp:effectExtent l="0" t="0" r="0" b="0"/>
            <wp:docPr id="1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pic:cNvPicPr>
                      <a:picLocks noChangeAspect="1" noChangeArrowheads="1"/>
                    </pic:cNvPicPr>
                  </pic:nvPicPr>
                  <pic:blipFill>
                    <a:blip r:embed="rId15"/>
                    <a:srcRect l="-4" t="-5" r="-4" b="-5"/>
                    <a:stretch>
                      <a:fillRect/>
                    </a:stretch>
                  </pic:blipFill>
                  <pic:spPr bwMode="auto">
                    <a:xfrm>
                      <a:off x="0" y="0"/>
                      <a:ext cx="3579495" cy="2135505"/>
                    </a:xfrm>
                    <a:prstGeom prst="rect">
                      <a:avLst/>
                    </a:prstGeom>
                    <a:noFill/>
                  </pic:spPr>
                </pic:pic>
              </a:graphicData>
            </a:graphic>
          </wp:inline>
        </w:drawing>
      </w:r>
      <w:r>
        <w:rPr>
          <w:rFonts w:ascii="Arial" w:hAnsi="Arial"/>
          <w:b/>
          <w:bCs/>
          <w:sz w:val="64"/>
          <w:szCs w:val="64"/>
        </w:rPr>
        <w:t xml:space="preserve"> </w:t>
      </w:r>
    </w:p>
    <w:p>
      <w:pPr>
        <w:pStyle w:val="Normal"/>
        <w:spacing w:before="265" w:after="0"/>
        <w:rPr>
          <w:rFonts w:ascii="Arial" w:hAnsi="Arial"/>
        </w:rPr>
      </w:pPr>
      <w:r>
        <w:rPr>
          <w:rFonts w:cs="Lucida Sans" w:ascii="Arial" w:hAnsi="Arial"/>
          <w:color w:val="0E0E12"/>
          <w:sz w:val="24"/>
          <w:szCs w:val="24"/>
        </w:rPr>
        <w:t>Fiche</w:t>
      </w:r>
      <w:r>
        <w:rPr>
          <w:rFonts w:cs="Lucida Sans" w:ascii="Arial" w:hAnsi="Arial"/>
          <w:color w:val="0E0E12"/>
          <w:spacing w:val="-15"/>
          <w:sz w:val="24"/>
          <w:szCs w:val="24"/>
        </w:rPr>
        <w:t xml:space="preserve"> </w:t>
      </w:r>
      <w:r>
        <w:rPr>
          <w:rFonts w:cs="Lucida Sans" w:ascii="Arial" w:hAnsi="Arial"/>
          <w:color w:val="0E0E12"/>
          <w:sz w:val="24"/>
          <w:szCs w:val="24"/>
        </w:rPr>
        <w:t>Technique:</w:t>
      </w:r>
    </w:p>
    <w:p>
      <w:pPr>
        <w:pStyle w:val="BodyText"/>
        <w:spacing w:before="4" w:after="0"/>
        <w:rPr>
          <w:rFonts w:ascii="Arial" w:hAnsi="Arial" w:cs="Lucida Sans"/>
          <w:sz w:val="24"/>
          <w:szCs w:val="24"/>
        </w:rPr>
      </w:pPr>
      <w:r>
        <w:rPr>
          <w:rFonts w:cs="Lucida Sans" w:ascii="Arial" w:hAnsi="Arial"/>
          <w:sz w:val="24"/>
          <w:szCs w:val="24"/>
        </w:rPr>
      </w:r>
    </w:p>
    <w:p>
      <w:pPr>
        <w:pStyle w:val="ListParagraph"/>
        <w:numPr>
          <w:ilvl w:val="0"/>
          <w:numId w:val="2"/>
        </w:numPr>
        <w:tabs>
          <w:tab w:val="clear" w:pos="720"/>
          <w:tab w:val="left" w:pos="322" w:leader="none"/>
        </w:tabs>
        <w:spacing w:before="0" w:after="0"/>
        <w:ind w:hanging="207" w:start="321" w:end="0"/>
        <w:rPr>
          <w:rFonts w:ascii="Arial" w:hAnsi="Arial"/>
        </w:rPr>
      </w:pPr>
      <w:r>
        <w:rPr>
          <w:rFonts w:cs="Lucida Sans" w:ascii="Arial" w:hAnsi="Arial"/>
          <w:color w:val="0E0E12"/>
          <w:sz w:val="24"/>
          <w:szCs w:val="24"/>
        </w:rPr>
        <w:t>Alimentation</w:t>
      </w:r>
      <w:r>
        <w:rPr>
          <w:rFonts w:cs="Lucida Sans" w:ascii="Arial" w:hAnsi="Arial"/>
          <w:color w:val="0E0E12"/>
          <w:spacing w:val="-12"/>
          <w:sz w:val="24"/>
          <w:szCs w:val="24"/>
        </w:rPr>
        <w:t xml:space="preserve"> </w:t>
      </w:r>
      <w:r>
        <w:rPr>
          <w:rFonts w:cs="Lucida Sans" w:ascii="Arial" w:hAnsi="Arial"/>
          <w:color w:val="0E0E12"/>
          <w:sz w:val="24"/>
          <w:szCs w:val="24"/>
        </w:rPr>
        <w:t>:</w:t>
      </w:r>
      <w:r>
        <w:rPr>
          <w:rFonts w:cs="Lucida Sans" w:ascii="Arial" w:hAnsi="Arial"/>
          <w:color w:val="0E0E12"/>
          <w:spacing w:val="-12"/>
          <w:sz w:val="24"/>
          <w:szCs w:val="24"/>
        </w:rPr>
        <w:t xml:space="preserve"> </w:t>
      </w:r>
      <w:r>
        <w:rPr>
          <w:rFonts w:cs="Lucida Sans" w:ascii="Arial" w:hAnsi="Arial"/>
          <w:color w:val="0E0E12"/>
          <w:sz w:val="24"/>
          <w:szCs w:val="24"/>
        </w:rPr>
        <w:t>PoE</w:t>
      </w:r>
    </w:p>
    <w:p>
      <w:pPr>
        <w:pStyle w:val="ListParagraph"/>
        <w:numPr>
          <w:ilvl w:val="0"/>
          <w:numId w:val="2"/>
        </w:numPr>
        <w:tabs>
          <w:tab w:val="clear" w:pos="720"/>
          <w:tab w:val="left" w:pos="322" w:leader="none"/>
        </w:tabs>
        <w:spacing w:before="79" w:after="0"/>
        <w:ind w:hanging="207" w:start="321" w:end="0"/>
        <w:rPr>
          <w:rFonts w:ascii="Arial" w:hAnsi="Arial"/>
        </w:rPr>
      </w:pPr>
      <w:r>
        <w:rPr>
          <w:rFonts w:cs="Lucida Sans" w:ascii="Arial" w:hAnsi="Arial"/>
          <w:color w:val="0E0E12"/>
          <w:w w:val="95"/>
          <w:sz w:val="24"/>
          <w:szCs w:val="24"/>
        </w:rPr>
        <w:t>Capteur</w:t>
      </w:r>
      <w:r>
        <w:rPr>
          <w:rFonts w:cs="Lucida Sans" w:ascii="Arial" w:hAnsi="Arial"/>
          <w:color w:val="0E0E12"/>
          <w:spacing w:val="11"/>
          <w:w w:val="95"/>
          <w:sz w:val="24"/>
          <w:szCs w:val="24"/>
        </w:rPr>
        <w:t xml:space="preserve"> </w:t>
      </w:r>
      <w:r>
        <w:rPr>
          <w:rFonts w:cs="Lucida Sans" w:ascii="Arial" w:hAnsi="Arial"/>
          <w:color w:val="0E0E12"/>
          <w:w w:val="95"/>
          <w:sz w:val="24"/>
          <w:szCs w:val="24"/>
        </w:rPr>
        <w:t>:</w:t>
      </w:r>
      <w:r>
        <w:rPr>
          <w:rFonts w:cs="Lucida Sans" w:ascii="Arial" w:hAnsi="Arial"/>
          <w:color w:val="0E0E12"/>
          <w:spacing w:val="11"/>
          <w:w w:val="95"/>
          <w:sz w:val="24"/>
          <w:szCs w:val="24"/>
        </w:rPr>
        <w:t xml:space="preserve"> </w:t>
      </w:r>
      <w:r>
        <w:rPr>
          <w:rFonts w:cs="Lucida Sans" w:ascii="Arial" w:hAnsi="Arial"/>
          <w:color w:val="0E0E12"/>
          <w:w w:val="95"/>
          <w:sz w:val="24"/>
          <w:szCs w:val="24"/>
        </w:rPr>
        <w:t>1/2,8‘’</w:t>
      </w:r>
      <w:r>
        <w:rPr>
          <w:rFonts w:cs="Lucida Sans" w:ascii="Arial" w:hAnsi="Arial"/>
          <w:color w:val="0E0E12"/>
          <w:spacing w:val="11"/>
          <w:w w:val="95"/>
          <w:sz w:val="24"/>
          <w:szCs w:val="24"/>
        </w:rPr>
        <w:t xml:space="preserve"> </w:t>
      </w:r>
      <w:r>
        <w:rPr>
          <w:rFonts w:cs="Lucida Sans" w:ascii="Arial" w:hAnsi="Arial"/>
          <w:color w:val="0E0E12"/>
          <w:w w:val="95"/>
          <w:sz w:val="24"/>
          <w:szCs w:val="24"/>
        </w:rPr>
        <w:t>CMOS</w:t>
      </w:r>
    </w:p>
    <w:p>
      <w:pPr>
        <w:pStyle w:val="ListParagraph"/>
        <w:numPr>
          <w:ilvl w:val="0"/>
          <w:numId w:val="2"/>
        </w:numPr>
        <w:tabs>
          <w:tab w:val="clear" w:pos="720"/>
          <w:tab w:val="left" w:pos="322" w:leader="none"/>
        </w:tabs>
        <w:spacing w:before="79" w:after="0"/>
        <w:ind w:hanging="207" w:start="321" w:end="0"/>
        <w:rPr>
          <w:rFonts w:ascii="Arial" w:hAnsi="Arial" w:cs="Lucida Sans"/>
          <w:color w:val="0E0E12"/>
          <w:w w:val="95"/>
          <w:sz w:val="24"/>
          <w:szCs w:val="24"/>
        </w:rPr>
      </w:pPr>
      <w:r>
        <w:rPr>
          <w:rFonts w:cs="Lucida Sans" w:ascii="Arial" w:hAnsi="Arial"/>
          <w:color w:val="0E0E12"/>
          <w:w w:val="95"/>
          <w:sz w:val="24"/>
          <w:szCs w:val="24"/>
        </w:rPr>
        <w:t xml:space="preserve">Résolution : </w:t>
      </w:r>
      <w:r>
        <w:rPr>
          <w:rFonts w:cs="Lucida Sans" w:ascii="Arial" w:hAnsi="Arial"/>
          <w:color w:val="0E0E12"/>
          <w:w w:val="95"/>
          <w:sz w:val="24"/>
          <w:szCs w:val="24"/>
        </w:rPr>
        <w:t>4MP</w:t>
      </w:r>
      <w:r>
        <w:rPr>
          <w:rFonts w:cs="Lucida Sans" w:ascii="Arial" w:hAnsi="Arial"/>
          <w:color w:val="0E0E12"/>
          <w:w w:val="95"/>
          <w:sz w:val="24"/>
          <w:szCs w:val="24"/>
        </w:rPr>
        <w:t xml:space="preserve"> </w:t>
      </w:r>
      <w:r>
        <w:rPr>
          <w:rFonts w:cs="Lucida Sans" w:ascii="Arial" w:hAnsi="Arial"/>
          <w:color w:val="0E0E12"/>
          <w:w w:val="95"/>
          <w:sz w:val="24"/>
          <w:szCs w:val="24"/>
        </w:rPr>
        <w:t>2688 x1520 pixels en 15 IPS</w:t>
      </w:r>
    </w:p>
    <w:p>
      <w:pPr>
        <w:pStyle w:val="ListParagraph"/>
        <w:numPr>
          <w:ilvl w:val="0"/>
          <w:numId w:val="2"/>
        </w:numPr>
        <w:tabs>
          <w:tab w:val="clear" w:pos="720"/>
          <w:tab w:val="left" w:pos="322" w:leader="none"/>
        </w:tabs>
        <w:spacing w:before="79" w:after="0"/>
        <w:ind w:hanging="207" w:start="321" w:end="0"/>
        <w:rPr>
          <w:rFonts w:ascii="Arial" w:hAnsi="Arial" w:cs="Lucida Sans"/>
          <w:color w:val="0E0E12"/>
          <w:w w:val="95"/>
          <w:sz w:val="24"/>
          <w:szCs w:val="24"/>
        </w:rPr>
      </w:pPr>
      <w:r>
        <w:rPr>
          <w:rFonts w:cs="Lucida Sans" w:ascii="Arial" w:hAnsi="Arial"/>
          <w:color w:val="0E0E12"/>
          <w:w w:val="95"/>
          <w:sz w:val="24"/>
          <w:szCs w:val="24"/>
        </w:rPr>
        <w:t>Focale : fixe à 2,8 mm</w:t>
      </w:r>
    </w:p>
    <w:p>
      <w:pPr>
        <w:pStyle w:val="ListParagraph"/>
        <w:numPr>
          <w:ilvl w:val="0"/>
          <w:numId w:val="2"/>
        </w:numPr>
        <w:tabs>
          <w:tab w:val="clear" w:pos="720"/>
          <w:tab w:val="left" w:pos="322" w:leader="none"/>
        </w:tabs>
        <w:spacing w:before="79" w:after="0"/>
        <w:ind w:hanging="207" w:start="321" w:end="0"/>
        <w:rPr>
          <w:rFonts w:ascii="Arial" w:hAnsi="Arial"/>
        </w:rPr>
      </w:pPr>
      <w:r>
        <w:rPr>
          <w:rFonts w:cs="Lucida Sans" w:ascii="Arial" w:hAnsi="Arial"/>
          <w:color w:val="0E0E12"/>
          <w:w w:val="95"/>
          <w:sz w:val="24"/>
          <w:szCs w:val="24"/>
        </w:rPr>
        <w:t xml:space="preserve">Angle: </w:t>
      </w:r>
      <w:r>
        <w:rPr>
          <w:rFonts w:cs="Lucida Sans" w:ascii="Arial" w:hAnsi="Arial"/>
          <w:color w:val="0E0E12"/>
          <w:spacing w:val="-2"/>
          <w:w w:val="95"/>
          <w:sz w:val="24"/>
          <w:szCs w:val="24"/>
        </w:rPr>
        <w:t>85°</w:t>
      </w:r>
    </w:p>
    <w:p>
      <w:pPr>
        <w:pStyle w:val="ListParagraph"/>
        <w:numPr>
          <w:ilvl w:val="0"/>
          <w:numId w:val="2"/>
        </w:numPr>
        <w:tabs>
          <w:tab w:val="clear" w:pos="720"/>
          <w:tab w:val="left" w:pos="322" w:leader="none"/>
        </w:tabs>
        <w:spacing w:before="79" w:after="0"/>
        <w:rPr>
          <w:rFonts w:ascii="Arial" w:hAnsi="Arial"/>
        </w:rPr>
      </w:pPr>
      <w:r>
        <w:rPr>
          <w:rFonts w:cs="Lucida Sans" w:ascii="Arial" w:hAnsi="Arial"/>
          <w:color w:val="0E0E12"/>
          <w:sz w:val="24"/>
          <w:szCs w:val="24"/>
        </w:rPr>
        <w:t xml:space="preserve">Sensibilité: </w:t>
      </w:r>
      <w:r>
        <w:rPr>
          <w:rFonts w:cs="Arial" w:ascii="Arial" w:hAnsi="Arial"/>
          <w:b w:val="false"/>
          <w:i w:val="false"/>
          <w:caps w:val="false"/>
          <w:smallCaps w:val="false"/>
          <w:color w:val="000000"/>
          <w:spacing w:val="0"/>
          <w:sz w:val="24"/>
          <w:szCs w:val="24"/>
        </w:rPr>
        <w:t>0.0</w:t>
      </w:r>
      <w:r>
        <w:rPr>
          <w:rFonts w:cs="Arial" w:ascii="Arial" w:hAnsi="Arial"/>
          <w:b w:val="false"/>
          <w:i w:val="false"/>
          <w:caps w:val="false"/>
          <w:smallCaps w:val="false"/>
          <w:color w:val="000000"/>
          <w:spacing w:val="0"/>
          <w:sz w:val="24"/>
          <w:szCs w:val="24"/>
        </w:rPr>
        <w:t>1</w:t>
      </w:r>
      <w:r>
        <w:rPr>
          <w:rFonts w:cs="Arial" w:ascii="Arial" w:hAnsi="Arial"/>
          <w:b w:val="false"/>
          <w:i w:val="false"/>
          <w:caps w:val="false"/>
          <w:smallCaps w:val="false"/>
          <w:color w:val="000000"/>
          <w:spacing w:val="0"/>
          <w:sz w:val="24"/>
          <w:szCs w:val="24"/>
        </w:rPr>
        <w:t xml:space="preserve"> Lux (couleur).0 </w:t>
      </w:r>
      <w:r>
        <w:rPr>
          <w:rFonts w:cs="Arial" w:ascii="Arial" w:hAnsi="Arial"/>
          <w:b w:val="false"/>
          <w:i w:val="false"/>
          <w:caps w:val="false"/>
          <w:smallCaps w:val="false"/>
          <w:color w:val="0E0E12"/>
          <w:spacing w:val="-14"/>
          <w:sz w:val="24"/>
          <w:szCs w:val="24"/>
        </w:rPr>
        <w:t>lux avec IR</w:t>
      </w:r>
    </w:p>
    <w:p>
      <w:pPr>
        <w:pStyle w:val="ListParagraph"/>
        <w:numPr>
          <w:ilvl w:val="0"/>
          <w:numId w:val="2"/>
        </w:numPr>
        <w:tabs>
          <w:tab w:val="clear" w:pos="720"/>
          <w:tab w:val="left" w:pos="322" w:leader="none"/>
        </w:tabs>
        <w:spacing w:before="79" w:after="0"/>
        <w:rPr>
          <w:rFonts w:ascii="Arial" w:hAnsi="Arial" w:cs="Arial"/>
          <w:b w:val="false"/>
          <w:i w:val="false"/>
          <w:caps w:val="false"/>
          <w:smallCaps w:val="false"/>
          <w:color w:val="0E0E12"/>
          <w:spacing w:val="-14"/>
          <w:sz w:val="24"/>
          <w:szCs w:val="24"/>
        </w:rPr>
      </w:pPr>
      <w:r>
        <w:rPr>
          <w:rFonts w:cs="Arial" w:ascii="Arial" w:hAnsi="Arial"/>
          <w:b w:val="false"/>
          <w:i w:val="false"/>
          <w:caps w:val="false"/>
          <w:smallCaps w:val="false"/>
          <w:color w:val="0E0E12"/>
          <w:spacing w:val="-14"/>
          <w:sz w:val="24"/>
          <w:szCs w:val="24"/>
        </w:rPr>
        <w:t>Portée infrarouge : 30 mètres</w:t>
      </w:r>
    </w:p>
    <w:p>
      <w:pPr>
        <w:pStyle w:val="ListParagraph"/>
        <w:numPr>
          <w:ilvl w:val="0"/>
          <w:numId w:val="2"/>
        </w:numPr>
        <w:tabs>
          <w:tab w:val="clear" w:pos="720"/>
          <w:tab w:val="left" w:pos="322" w:leader="none"/>
        </w:tabs>
        <w:spacing w:lineRule="auto" w:line="288" w:before="78" w:after="0"/>
        <w:ind w:hanging="0" w:start="321" w:end="1612"/>
        <w:rPr>
          <w:rFonts w:ascii="Arial" w:hAnsi="Arial"/>
        </w:rPr>
      </w:pPr>
      <w:r>
        <w:rPr>
          <w:rFonts w:cs="Lucida Sans" w:ascii="Arial" w:hAnsi="Arial"/>
          <w:color w:val="000000"/>
          <w:sz w:val="24"/>
          <w:szCs w:val="24"/>
        </w:rPr>
        <w:t>Analyse Intelligente</w:t>
      </w:r>
      <w:r>
        <w:rPr>
          <w:rFonts w:cs="Lucida Sans" w:ascii="Arial" w:hAnsi="Arial"/>
          <w:color w:val="000000"/>
          <w:spacing w:val="7"/>
          <w:sz w:val="24"/>
          <w:szCs w:val="24"/>
        </w:rPr>
        <w:t xml:space="preserve"> </w:t>
      </w:r>
      <w:r>
        <w:rPr>
          <w:rFonts w:cs="Lucida Sans" w:ascii="Arial" w:hAnsi="Arial"/>
          <w:color w:val="000000"/>
          <w:sz w:val="24"/>
          <w:szCs w:val="24"/>
        </w:rPr>
        <w:t xml:space="preserve">: Détection de personnes, Périmétrie, franchissement de ligne simple ou double. </w:t>
      </w:r>
    </w:p>
    <w:p>
      <w:pPr>
        <w:pStyle w:val="ListParagraph"/>
        <w:numPr>
          <w:ilvl w:val="0"/>
          <w:numId w:val="2"/>
        </w:numPr>
        <w:tabs>
          <w:tab w:val="clear" w:pos="720"/>
          <w:tab w:val="left" w:pos="322" w:leader="none"/>
        </w:tabs>
        <w:spacing w:lineRule="auto" w:line="288"/>
        <w:ind w:hanging="76" w:start="191" w:end="1102"/>
        <w:rPr>
          <w:rFonts w:ascii="Arial" w:hAnsi="Arial"/>
        </w:rPr>
      </w:pPr>
      <w:r>
        <w:rPr>
          <w:rFonts w:cs="Lucida Sans" w:ascii="Arial" w:hAnsi="Arial"/>
          <w:color w:val="0E0E12"/>
          <w:w w:val="95"/>
          <w:sz w:val="24"/>
          <w:szCs w:val="24"/>
        </w:rPr>
        <w:t>Images</w:t>
      </w:r>
      <w:r>
        <w:rPr>
          <w:rFonts w:cs="Lucida Sans" w:ascii="Arial" w:hAnsi="Arial"/>
          <w:color w:val="0E0E12"/>
          <w:spacing w:val="14"/>
          <w:w w:val="95"/>
          <w:sz w:val="24"/>
          <w:szCs w:val="24"/>
        </w:rPr>
        <w:t xml:space="preserve"> </w:t>
      </w:r>
      <w:r>
        <w:rPr>
          <w:rFonts w:cs="Lucida Sans" w:ascii="Arial" w:hAnsi="Arial"/>
          <w:color w:val="0E0E12"/>
          <w:w w:val="95"/>
          <w:sz w:val="24"/>
          <w:szCs w:val="24"/>
        </w:rPr>
        <w:t>:</w:t>
      </w:r>
      <w:r>
        <w:rPr>
          <w:rFonts w:cs="Lucida Sans" w:ascii="Arial" w:hAnsi="Arial"/>
          <w:color w:val="0E0E12"/>
          <w:spacing w:val="14"/>
          <w:w w:val="95"/>
          <w:sz w:val="24"/>
          <w:szCs w:val="24"/>
        </w:rPr>
        <w:t xml:space="preserve"> 3D DNR, WDR, ICR, HLC, ROI, DIS, antibrouillard, mode couloir.  </w:t>
      </w:r>
    </w:p>
    <w:p>
      <w:pPr>
        <w:pStyle w:val="ListParagraph"/>
        <w:tabs>
          <w:tab w:val="clear" w:pos="720"/>
          <w:tab w:val="left" w:pos="322" w:leader="none"/>
        </w:tabs>
        <w:spacing w:before="79" w:after="0"/>
        <w:ind w:hanging="0" w:start="114" w:end="0"/>
        <w:rPr>
          <w:rFonts w:ascii="Arial" w:hAnsi="Arial"/>
        </w:rPr>
      </w:pPr>
      <w:r>
        <w:rPr>
          <w:rFonts w:cs="Lucida Sans" w:ascii="Arial" w:hAnsi="Arial"/>
          <w:color w:val="0E0E12"/>
          <w:sz w:val="24"/>
          <w:szCs w:val="24"/>
        </w:rPr>
        <w:t xml:space="preserve">– </w:t>
      </w:r>
      <w:r>
        <w:rPr>
          <w:rFonts w:cs="Lucida Sans" w:ascii="Arial" w:hAnsi="Arial"/>
          <w:color w:val="0E0E12"/>
          <w:sz w:val="24"/>
          <w:szCs w:val="24"/>
        </w:rPr>
        <w:t>Débit</w:t>
      </w:r>
      <w:r>
        <w:rPr>
          <w:rFonts w:cs="Lucida Sans" w:ascii="Arial" w:hAnsi="Arial"/>
          <w:color w:val="0E0E12"/>
          <w:spacing w:val="-14"/>
          <w:sz w:val="24"/>
          <w:szCs w:val="24"/>
        </w:rPr>
        <w:t xml:space="preserve"> </w:t>
      </w:r>
      <w:r>
        <w:rPr>
          <w:rFonts w:cs="Lucida Sans" w:ascii="Arial" w:hAnsi="Arial"/>
          <w:color w:val="0E0E12"/>
          <w:sz w:val="24"/>
          <w:szCs w:val="24"/>
        </w:rPr>
        <w:t>Vidéo</w:t>
      </w:r>
      <w:r>
        <w:rPr>
          <w:rFonts w:cs="Lucida Sans" w:ascii="Arial" w:hAnsi="Arial"/>
          <w:color w:val="0E0E12"/>
          <w:spacing w:val="-14"/>
          <w:sz w:val="24"/>
          <w:szCs w:val="24"/>
        </w:rPr>
        <w:t xml:space="preserve"> </w:t>
      </w:r>
      <w:r>
        <w:rPr>
          <w:rFonts w:cs="Lucida Sans" w:ascii="Arial" w:hAnsi="Arial"/>
          <w:color w:val="0E0E12"/>
          <w:sz w:val="24"/>
          <w:szCs w:val="24"/>
        </w:rPr>
        <w:t>:</w:t>
      </w:r>
      <w:r>
        <w:rPr>
          <w:rFonts w:cs="Lucida Sans" w:ascii="Arial" w:hAnsi="Arial"/>
          <w:color w:val="0E0E12"/>
          <w:spacing w:val="-14"/>
          <w:sz w:val="24"/>
          <w:szCs w:val="24"/>
        </w:rPr>
        <w:t xml:space="preserve"> </w:t>
      </w:r>
      <w:r>
        <w:rPr>
          <w:rFonts w:cs="Lucida Sans" w:ascii="Arial" w:hAnsi="Arial"/>
          <w:color w:val="0E0E12"/>
          <w:sz w:val="24"/>
          <w:szCs w:val="24"/>
        </w:rPr>
        <w:t>100kbps</w:t>
      </w:r>
      <w:r>
        <w:rPr>
          <w:rFonts w:cs="Lucida Sans" w:ascii="Arial" w:hAnsi="Arial"/>
          <w:color w:val="0E0E12"/>
          <w:spacing w:val="-14"/>
          <w:sz w:val="24"/>
          <w:szCs w:val="24"/>
        </w:rPr>
        <w:t xml:space="preserve"> </w:t>
      </w:r>
      <w:r>
        <w:rPr>
          <w:rFonts w:cs="Lucida Sans" w:ascii="Arial" w:hAnsi="Arial"/>
          <w:color w:val="0E0E12"/>
          <w:sz w:val="24"/>
          <w:szCs w:val="24"/>
        </w:rPr>
        <w:t>à</w:t>
      </w:r>
      <w:r>
        <w:rPr>
          <w:rFonts w:cs="Lucida Sans" w:ascii="Arial" w:hAnsi="Arial"/>
          <w:color w:val="0E0E12"/>
          <w:spacing w:val="-14"/>
          <w:sz w:val="24"/>
          <w:szCs w:val="24"/>
        </w:rPr>
        <w:t xml:space="preserve"> </w:t>
      </w:r>
      <w:r>
        <w:rPr>
          <w:rFonts w:cs="Lucida Sans" w:ascii="Arial" w:hAnsi="Arial"/>
          <w:color w:val="0E0E12"/>
          <w:sz w:val="24"/>
          <w:szCs w:val="24"/>
        </w:rPr>
        <w:t>12</w:t>
      </w:r>
      <w:r>
        <w:rPr>
          <w:rFonts w:cs="Lucida Sans" w:ascii="Arial" w:hAnsi="Arial"/>
          <w:color w:val="0E0E12"/>
          <w:spacing w:val="-14"/>
          <w:sz w:val="24"/>
          <w:szCs w:val="24"/>
        </w:rPr>
        <w:t xml:space="preserve"> </w:t>
      </w:r>
      <w:r>
        <w:rPr>
          <w:rFonts w:cs="Lucida Sans" w:ascii="Arial" w:hAnsi="Arial"/>
          <w:color w:val="0E0E12"/>
          <w:sz w:val="24"/>
          <w:szCs w:val="24"/>
        </w:rPr>
        <w:t>Mbps</w:t>
      </w:r>
    </w:p>
    <w:p>
      <w:pPr>
        <w:pStyle w:val="ListParagraph"/>
        <w:numPr>
          <w:ilvl w:val="0"/>
          <w:numId w:val="2"/>
        </w:numPr>
        <w:tabs>
          <w:tab w:val="clear" w:pos="720"/>
          <w:tab w:val="left" w:pos="322" w:leader="none"/>
        </w:tabs>
        <w:spacing w:lineRule="auto" w:line="288" w:before="78" w:after="0"/>
        <w:ind w:hanging="0" w:start="321" w:end="1000"/>
        <w:rPr>
          <w:rFonts w:ascii="Arial" w:hAnsi="Arial"/>
        </w:rPr>
      </w:pPr>
      <w:r>
        <w:rPr>
          <w:rFonts w:cs="Lucida Sans" w:ascii="Arial" w:hAnsi="Arial"/>
          <w:color w:val="0E0E12"/>
          <w:w w:val="95"/>
          <w:sz w:val="24"/>
          <w:szCs w:val="24"/>
        </w:rPr>
        <w:t>Protocoles</w:t>
      </w:r>
      <w:r>
        <w:rPr>
          <w:rFonts w:cs="Lucida Sans" w:ascii="Arial" w:hAnsi="Arial"/>
          <w:color w:val="0E0E12"/>
          <w:spacing w:val="10"/>
          <w:w w:val="95"/>
          <w:sz w:val="24"/>
          <w:szCs w:val="24"/>
        </w:rPr>
        <w:t xml:space="preserve"> </w:t>
      </w:r>
      <w:r>
        <w:rPr>
          <w:rFonts w:cs="Lucida Sans" w:ascii="Arial" w:hAnsi="Arial"/>
          <w:color w:val="0E0E12"/>
          <w:w w:val="95"/>
          <w:sz w:val="24"/>
          <w:szCs w:val="24"/>
        </w:rPr>
        <w:t>:</w:t>
      </w:r>
      <w:r>
        <w:rPr>
          <w:rFonts w:cs="Lucida Sans" w:ascii="Arial" w:hAnsi="Arial"/>
          <w:color w:val="0E0E12"/>
          <w:spacing w:val="10"/>
          <w:w w:val="95"/>
          <w:sz w:val="24"/>
          <w:szCs w:val="24"/>
        </w:rPr>
        <w:t xml:space="preserve"> </w:t>
      </w:r>
      <w:r>
        <w:rPr>
          <w:rFonts w:cs="Lucida Sans" w:ascii="Arial" w:hAnsi="Arial"/>
          <w:color w:val="0E0E12"/>
          <w:w w:val="95"/>
          <w:sz w:val="24"/>
          <w:szCs w:val="24"/>
        </w:rPr>
        <w:t>IPv4/IPv6,</w:t>
      </w:r>
      <w:r>
        <w:rPr>
          <w:rFonts w:cs="Lucida Sans" w:ascii="Arial" w:hAnsi="Arial"/>
          <w:color w:val="0E0E12"/>
          <w:spacing w:val="10"/>
          <w:w w:val="95"/>
          <w:sz w:val="24"/>
          <w:szCs w:val="24"/>
        </w:rPr>
        <w:t xml:space="preserve"> </w:t>
      </w:r>
      <w:r>
        <w:rPr>
          <w:rFonts w:cs="Lucida Sans" w:ascii="Arial" w:hAnsi="Arial"/>
          <w:color w:val="0E0E12"/>
          <w:w w:val="95"/>
          <w:sz w:val="24"/>
          <w:szCs w:val="24"/>
        </w:rPr>
        <w:t>802</w:t>
      </w:r>
      <w:r>
        <w:rPr>
          <w:rFonts w:cs="Lucida Sans" w:ascii="Arial" w:hAnsi="Arial"/>
          <w:color w:val="0E0E12"/>
          <w:spacing w:val="10"/>
          <w:w w:val="95"/>
          <w:sz w:val="24"/>
          <w:szCs w:val="24"/>
        </w:rPr>
        <w:t xml:space="preserve"> </w:t>
      </w:r>
      <w:r>
        <w:rPr>
          <w:rFonts w:cs="Lucida Sans" w:ascii="Arial" w:hAnsi="Arial"/>
          <w:color w:val="0E0E12"/>
          <w:w w:val="95"/>
          <w:sz w:val="24"/>
          <w:szCs w:val="24"/>
        </w:rPr>
        <w:t>1x,</w:t>
      </w:r>
      <w:r>
        <w:rPr>
          <w:rFonts w:cs="Lucida Sans" w:ascii="Arial" w:hAnsi="Arial"/>
          <w:color w:val="0E0E12"/>
          <w:spacing w:val="10"/>
          <w:w w:val="95"/>
          <w:sz w:val="24"/>
          <w:szCs w:val="24"/>
        </w:rPr>
        <w:t xml:space="preserve"> </w:t>
      </w:r>
      <w:r>
        <w:rPr>
          <w:rFonts w:cs="Lucida Sans" w:ascii="Arial" w:hAnsi="Arial"/>
          <w:color w:val="0E0E12"/>
          <w:w w:val="95"/>
          <w:sz w:val="24"/>
          <w:szCs w:val="24"/>
        </w:rPr>
        <w:t>http,</w:t>
      </w:r>
      <w:r>
        <w:rPr>
          <w:rFonts w:cs="Lucida Sans" w:ascii="Arial" w:hAnsi="Arial"/>
          <w:color w:val="0E0E12"/>
          <w:spacing w:val="10"/>
          <w:w w:val="95"/>
          <w:sz w:val="24"/>
          <w:szCs w:val="24"/>
        </w:rPr>
        <w:t xml:space="preserve"> </w:t>
      </w:r>
      <w:r>
        <w:rPr>
          <w:rFonts w:cs="Lucida Sans" w:ascii="Arial" w:hAnsi="Arial"/>
          <w:color w:val="0E0E12"/>
          <w:w w:val="95"/>
          <w:sz w:val="24"/>
          <w:szCs w:val="24"/>
        </w:rPr>
        <w:t>TCP</w:t>
      </w:r>
      <w:r>
        <w:rPr>
          <w:rFonts w:cs="Lucida Sans" w:ascii="Arial" w:hAnsi="Arial"/>
          <w:color w:val="0E0E12"/>
          <w:spacing w:val="11"/>
          <w:w w:val="95"/>
          <w:sz w:val="24"/>
          <w:szCs w:val="24"/>
        </w:rPr>
        <w:t xml:space="preserve"> </w:t>
      </w:r>
      <w:r>
        <w:rPr>
          <w:rFonts w:cs="Lucida Sans" w:ascii="Arial" w:hAnsi="Arial"/>
          <w:color w:val="0E0E12"/>
          <w:w w:val="95"/>
          <w:sz w:val="24"/>
          <w:szCs w:val="24"/>
        </w:rPr>
        <w:t>/</w:t>
      </w:r>
      <w:r>
        <w:rPr>
          <w:rFonts w:cs="Lucida Sans" w:ascii="Arial" w:hAnsi="Arial"/>
          <w:color w:val="0E0E12"/>
          <w:spacing w:val="10"/>
          <w:w w:val="95"/>
          <w:sz w:val="24"/>
          <w:szCs w:val="24"/>
        </w:rPr>
        <w:t xml:space="preserve"> </w:t>
      </w:r>
      <w:r>
        <w:rPr>
          <w:rFonts w:cs="Lucida Sans" w:ascii="Arial" w:hAnsi="Arial"/>
          <w:color w:val="0E0E12"/>
          <w:w w:val="95"/>
          <w:sz w:val="24"/>
          <w:szCs w:val="24"/>
        </w:rPr>
        <w:t>IP,</w:t>
      </w:r>
      <w:r>
        <w:rPr>
          <w:rFonts w:cs="Lucida Sans" w:ascii="Arial" w:hAnsi="Arial"/>
          <w:color w:val="0E0E12"/>
          <w:spacing w:val="10"/>
          <w:w w:val="95"/>
          <w:sz w:val="24"/>
          <w:szCs w:val="24"/>
        </w:rPr>
        <w:t xml:space="preserve"> </w:t>
      </w:r>
      <w:r>
        <w:rPr>
          <w:rFonts w:cs="Lucida Sans" w:ascii="Arial" w:hAnsi="Arial"/>
          <w:color w:val="0E0E12"/>
          <w:w w:val="95"/>
          <w:sz w:val="24"/>
          <w:szCs w:val="24"/>
        </w:rPr>
        <w:t>UDP/IP,</w:t>
      </w:r>
      <w:r>
        <w:rPr>
          <w:rFonts w:cs="Lucida Sans" w:ascii="Arial" w:hAnsi="Arial"/>
          <w:color w:val="0E0E12"/>
          <w:spacing w:val="10"/>
          <w:w w:val="95"/>
          <w:sz w:val="24"/>
          <w:szCs w:val="24"/>
        </w:rPr>
        <w:t xml:space="preserve"> </w:t>
      </w:r>
      <w:r>
        <w:rPr>
          <w:rFonts w:cs="Lucida Sans" w:ascii="Arial" w:hAnsi="Arial"/>
          <w:color w:val="0E0E12"/>
          <w:w w:val="95"/>
          <w:sz w:val="24"/>
          <w:szCs w:val="24"/>
        </w:rPr>
        <w:t>DHCP,</w:t>
      </w:r>
      <w:r>
        <w:rPr>
          <w:rFonts w:cs="Lucida Sans" w:ascii="Arial" w:hAnsi="Arial"/>
          <w:color w:val="0E0E12"/>
          <w:spacing w:val="10"/>
          <w:w w:val="95"/>
          <w:sz w:val="24"/>
          <w:szCs w:val="24"/>
        </w:rPr>
        <w:t xml:space="preserve"> </w:t>
      </w:r>
      <w:r>
        <w:rPr>
          <w:rFonts w:cs="Lucida Sans" w:ascii="Arial" w:hAnsi="Arial"/>
          <w:color w:val="0E0E12"/>
          <w:w w:val="95"/>
          <w:sz w:val="24"/>
          <w:szCs w:val="24"/>
        </w:rPr>
        <w:t>NTP,</w:t>
      </w:r>
      <w:r>
        <w:rPr>
          <w:rFonts w:cs="Lucida Sans" w:ascii="Arial" w:hAnsi="Arial"/>
          <w:color w:val="0E0E12"/>
          <w:spacing w:val="-75"/>
          <w:w w:val="95"/>
          <w:sz w:val="24"/>
          <w:szCs w:val="24"/>
        </w:rPr>
        <w:t xml:space="preserve"> </w:t>
      </w:r>
      <w:r>
        <w:rPr>
          <w:rFonts w:cs="Lucida Sans" w:ascii="Arial" w:hAnsi="Arial"/>
          <w:color w:val="0E0E12"/>
          <w:sz w:val="24"/>
          <w:szCs w:val="24"/>
        </w:rPr>
        <w:t>RTCP/RTP,</w:t>
      </w:r>
      <w:r>
        <w:rPr>
          <w:rFonts w:cs="Lucida Sans" w:ascii="Arial" w:hAnsi="Arial"/>
          <w:color w:val="0E0E12"/>
          <w:spacing w:val="-12"/>
          <w:sz w:val="24"/>
          <w:szCs w:val="24"/>
        </w:rPr>
        <w:t xml:space="preserve"> </w:t>
      </w:r>
      <w:r>
        <w:rPr>
          <w:rFonts w:cs="Lucida Sans" w:ascii="Arial" w:hAnsi="Arial"/>
          <w:color w:val="0E0E12"/>
          <w:sz w:val="24"/>
          <w:szCs w:val="24"/>
        </w:rPr>
        <w:t>PPPoE,SMTP,</w:t>
      </w:r>
      <w:r>
        <w:rPr>
          <w:rFonts w:cs="Lucida Sans" w:ascii="Arial" w:hAnsi="Arial"/>
          <w:color w:val="0E0E12"/>
          <w:spacing w:val="-12"/>
          <w:sz w:val="24"/>
          <w:szCs w:val="24"/>
        </w:rPr>
        <w:t xml:space="preserve"> </w:t>
      </w:r>
      <w:r>
        <w:rPr>
          <w:rFonts w:cs="Lucida Sans" w:ascii="Arial" w:hAnsi="Arial"/>
          <w:color w:val="0E0E12"/>
          <w:sz w:val="24"/>
          <w:szCs w:val="24"/>
        </w:rPr>
        <w:t>DNS,</w:t>
      </w:r>
      <w:r>
        <w:rPr>
          <w:rFonts w:cs="Lucida Sans" w:ascii="Arial" w:hAnsi="Arial"/>
          <w:color w:val="0E0E12"/>
          <w:spacing w:val="-12"/>
          <w:sz w:val="24"/>
          <w:szCs w:val="24"/>
        </w:rPr>
        <w:t xml:space="preserve"> </w:t>
      </w:r>
      <w:r>
        <w:rPr>
          <w:rFonts w:cs="Lucida Sans" w:ascii="Arial" w:hAnsi="Arial"/>
          <w:color w:val="0E0E12"/>
          <w:sz w:val="24"/>
          <w:szCs w:val="24"/>
        </w:rPr>
        <w:t>UPnP,</w:t>
      </w:r>
      <w:r>
        <w:rPr>
          <w:rFonts w:cs="Lucida Sans" w:ascii="Arial" w:hAnsi="Arial"/>
          <w:color w:val="0E0E12"/>
          <w:spacing w:val="-12"/>
          <w:sz w:val="24"/>
          <w:szCs w:val="24"/>
        </w:rPr>
        <w:t xml:space="preserve"> </w:t>
      </w:r>
      <w:r>
        <w:rPr>
          <w:rFonts w:cs="Lucida Sans" w:ascii="Arial" w:hAnsi="Arial"/>
          <w:color w:val="0E0E12"/>
          <w:sz w:val="24"/>
          <w:szCs w:val="24"/>
        </w:rPr>
        <w:t>FTP, ARP, SNMP, Vizeo</w:t>
      </w:r>
    </w:p>
    <w:p>
      <w:pPr>
        <w:pStyle w:val="ListParagraph"/>
        <w:numPr>
          <w:ilvl w:val="0"/>
          <w:numId w:val="2"/>
        </w:numPr>
        <w:tabs>
          <w:tab w:val="clear" w:pos="720"/>
          <w:tab w:val="left" w:pos="322" w:leader="none"/>
        </w:tabs>
        <w:ind w:hanging="207" w:start="321" w:end="0"/>
        <w:rPr>
          <w:rFonts w:ascii="Arial" w:hAnsi="Arial"/>
        </w:rPr>
      </w:pPr>
      <w:r>
        <w:rPr>
          <w:rFonts w:cs="Lucida Sans" w:ascii="Arial" w:hAnsi="Arial"/>
          <w:color w:val="0E0E12"/>
          <w:sz w:val="24"/>
          <w:szCs w:val="24"/>
        </w:rPr>
        <w:t>Indice</w:t>
      </w:r>
      <w:r>
        <w:rPr>
          <w:rFonts w:cs="Lucida Sans" w:ascii="Arial" w:hAnsi="Arial"/>
          <w:color w:val="0E0E12"/>
          <w:spacing w:val="-12"/>
          <w:sz w:val="24"/>
          <w:szCs w:val="24"/>
        </w:rPr>
        <w:t xml:space="preserve"> </w:t>
      </w:r>
      <w:r>
        <w:rPr>
          <w:rFonts w:cs="Lucida Sans" w:ascii="Arial" w:hAnsi="Arial"/>
          <w:color w:val="0E0E12"/>
          <w:sz w:val="24"/>
          <w:szCs w:val="24"/>
        </w:rPr>
        <w:t>de</w:t>
      </w:r>
      <w:r>
        <w:rPr>
          <w:rFonts w:cs="Lucida Sans" w:ascii="Arial" w:hAnsi="Arial"/>
          <w:color w:val="0E0E12"/>
          <w:spacing w:val="-12"/>
          <w:sz w:val="24"/>
          <w:szCs w:val="24"/>
        </w:rPr>
        <w:t xml:space="preserve"> </w:t>
      </w:r>
      <w:r>
        <w:rPr>
          <w:rFonts w:cs="Lucida Sans" w:ascii="Arial" w:hAnsi="Arial"/>
          <w:color w:val="0E0E12"/>
          <w:sz w:val="24"/>
          <w:szCs w:val="24"/>
        </w:rPr>
        <w:t>protection:</w:t>
      </w:r>
      <w:r>
        <w:rPr>
          <w:rFonts w:cs="Lucida Sans" w:ascii="Arial" w:hAnsi="Arial"/>
          <w:color w:val="0E0E12"/>
          <w:spacing w:val="-12"/>
          <w:sz w:val="24"/>
          <w:szCs w:val="24"/>
        </w:rPr>
        <w:t xml:space="preserve"> </w:t>
      </w:r>
      <w:r>
        <w:rPr>
          <w:rFonts w:cs="Lucida Sans" w:ascii="Arial" w:hAnsi="Arial"/>
          <w:color w:val="0E0E12"/>
          <w:sz w:val="24"/>
          <w:szCs w:val="24"/>
        </w:rPr>
        <w:t>IP6</w:t>
      </w:r>
      <w:r>
        <w:rPr>
          <w:rFonts w:cs="Lucida Sans" w:ascii="Arial" w:hAnsi="Arial"/>
          <w:color w:val="0E0E12"/>
          <w:sz w:val="24"/>
          <w:szCs w:val="24"/>
        </w:rPr>
        <w:t>5</w:t>
      </w:r>
      <w:r>
        <w:rPr>
          <w:rFonts w:cs="Lucida Sans" w:ascii="Arial" w:hAnsi="Arial"/>
          <w:color w:val="0E0E12"/>
          <w:sz w:val="24"/>
          <w:szCs w:val="24"/>
        </w:rPr>
        <w:t>, IK</w:t>
      </w:r>
      <w:r>
        <w:rPr>
          <w:rFonts w:cs="Lucida Sans" w:ascii="Arial" w:hAnsi="Arial"/>
          <w:color w:val="0E0E12"/>
          <w:sz w:val="24"/>
          <w:szCs w:val="24"/>
        </w:rPr>
        <w:t>06</w:t>
      </w:r>
    </w:p>
    <w:p>
      <w:pPr>
        <w:pStyle w:val="ListParagraph"/>
        <w:tabs>
          <w:tab w:val="clear" w:pos="720"/>
          <w:tab w:val="left" w:pos="322" w:leader="none"/>
        </w:tabs>
        <w:ind w:hanging="0" w:start="0" w:end="0"/>
        <w:rPr>
          <w:rFonts w:ascii="Arial" w:hAnsi="Arial" w:cs="Lucida Sans"/>
          <w:color w:val="0E0E12"/>
          <w:sz w:val="24"/>
          <w:szCs w:val="24"/>
        </w:rPr>
      </w:pPr>
      <w:r>
        <w:rPr>
          <w:rFonts w:cs="Lucida Sans" w:ascii="Arial" w:hAnsi="Arial"/>
          <w:color w:val="0E0E12"/>
          <w:sz w:val="24"/>
          <w:szCs w:val="24"/>
        </w:rPr>
      </w:r>
    </w:p>
    <w:p>
      <w:pPr>
        <w:pStyle w:val="ListParagraph"/>
        <w:numPr>
          <w:ilvl w:val="0"/>
          <w:numId w:val="2"/>
        </w:numPr>
        <w:tabs>
          <w:tab w:val="clear" w:pos="720"/>
          <w:tab w:val="left" w:pos="322" w:leader="none"/>
        </w:tabs>
        <w:ind w:hanging="207" w:start="321" w:end="0"/>
        <w:rPr>
          <w:rFonts w:ascii="Arial" w:hAnsi="Arial" w:cs="Lucida Sans"/>
          <w:color w:val="0E0E12"/>
          <w:sz w:val="24"/>
          <w:szCs w:val="24"/>
        </w:rPr>
      </w:pPr>
      <w:r>
        <w:rPr>
          <w:rFonts w:cs="Lucida Sans" w:ascii="Arial" w:hAnsi="Arial"/>
          <w:color w:val="0E0E12"/>
          <w:sz w:val="24"/>
          <w:szCs w:val="24"/>
        </w:rPr>
        <w:t>Garantie 2 ans</w:t>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drawing>
          <wp:anchor distT="0" distB="0" distL="0" distR="0" simplePos="0" relativeHeight="10" behindDoc="0" locked="0" layoutInCell="0" allowOverlap="1">
            <wp:simplePos x="0" y="0"/>
            <wp:positionH relativeFrom="character">
              <wp:posOffset>0</wp:posOffset>
            </wp:positionH>
            <wp:positionV relativeFrom="paragraph">
              <wp:posOffset>149225</wp:posOffset>
            </wp:positionV>
            <wp:extent cx="6363970" cy="4347210"/>
            <wp:effectExtent l="0" t="0" r="0" b="0"/>
            <wp:wrapNone/>
            <wp:docPr id="12"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
                    <pic:cNvPicPr>
                      <a:picLocks noChangeAspect="1" noChangeArrowheads="1"/>
                    </pic:cNvPicPr>
                  </pic:nvPicPr>
                  <pic:blipFill>
                    <a:blip r:embed="rId16"/>
                    <a:srcRect l="-4" t="-8" r="-4" b="-8"/>
                    <a:stretch>
                      <a:fillRect/>
                    </a:stretch>
                  </pic:blipFill>
                  <pic:spPr bwMode="auto">
                    <a:xfrm>
                      <a:off x="0" y="0"/>
                      <a:ext cx="6363970" cy="4347210"/>
                    </a:xfrm>
                    <a:prstGeom prst="rect">
                      <a:avLst/>
                    </a:prstGeom>
                    <a:solidFill>
                      <a:srgbClr val="FFFFFF"/>
                    </a:solidFill>
                  </pic:spPr>
                </pic:pic>
              </a:graphicData>
            </a:graphic>
          </wp:anchor>
        </w:drawing>
      </w:r>
    </w:p>
    <w:p>
      <w:pPr>
        <w:pStyle w:val="Normal"/>
        <w:rPr>
          <w:rFonts w:ascii="Arial" w:hAnsi="Arial"/>
        </w:rPr>
      </w:pPr>
      <w:r>
        <w:rPr>
          <w:rFonts w:ascii="Arial" w:hAnsi="Arial"/>
        </w:rPr>
      </w:r>
      <w:r>
        <w:br w:type="page"/>
      </w:r>
    </w:p>
    <w:p>
      <w:pPr>
        <w:pStyle w:val="Heading2"/>
        <w:keepNext w:val="true"/>
        <w:widowControl/>
        <w:suppressAutoHyphens w:val="true"/>
        <w:bidi w:val="0"/>
        <w:ind w:hanging="0" w:start="0" w:end="0"/>
        <w:rPr/>
      </w:pPr>
      <w:bookmarkStart w:id="151" w:name="__RefHeading___Toc7835_865269854"/>
      <w:bookmarkEnd w:id="151"/>
      <w:r>
        <w:rPr>
          <w:rStyle w:val="Strong"/>
          <w:rFonts w:ascii="Arial" w:hAnsi="Arial"/>
          <w:b/>
          <w:bCs/>
          <w:color w:val="auto"/>
          <w:u w:val="single"/>
          <w:lang w:eastAsia="en-US" w:bidi="ar-SA"/>
        </w:rPr>
        <w:t>Proposition prescription CCTP type marché public du DA430HD :</w:t>
      </w:r>
    </w:p>
    <w:p>
      <w:pPr>
        <w:pStyle w:val="ListParagraph"/>
        <w:widowControl/>
        <w:tabs>
          <w:tab w:val="clear" w:pos="720"/>
          <w:tab w:val="left" w:pos="562" w:leader="none"/>
        </w:tabs>
        <w:suppressAutoHyphens w:val="true"/>
        <w:spacing w:before="3" w:after="0"/>
        <w:ind w:hanging="0" w:start="0" w:end="0"/>
        <w:rPr>
          <w:rFonts w:ascii="Arial" w:hAnsi="Arial" w:cs="Arial"/>
          <w:b/>
          <w:bCs/>
          <w:color w:val="0E0E12"/>
          <w:sz w:val="40"/>
          <w:szCs w:val="40"/>
          <w:u w:val="single"/>
        </w:rPr>
      </w:pPr>
      <w:r>
        <w:rPr>
          <w:rFonts w:cs="Arial" w:ascii="Arial" w:hAnsi="Arial"/>
          <w:b/>
          <w:bCs/>
          <w:color w:val="0E0E12"/>
          <w:sz w:val="40"/>
          <w:szCs w:val="40"/>
          <w:u w:val="single"/>
        </w:rPr>
      </w:r>
    </w:p>
    <w:p>
      <w:pPr>
        <w:pStyle w:val="BodyText"/>
        <w:widowControl/>
        <w:suppressAutoHyphens w:val="true"/>
        <w:bidi w:val="0"/>
        <w:rPr/>
      </w:pPr>
      <w:bookmarkStart w:id="152" w:name="__RefHeading___Toc6384_865269854"/>
      <w:bookmarkEnd w:id="152"/>
      <w:r>
        <w:rPr>
          <w:rStyle w:val="Strong"/>
          <w:rFonts w:eastAsia="Georgia" w:cs="Georgia" w:ascii="Arial" w:hAnsi="Arial"/>
          <w:color w:val="auto"/>
          <w:lang w:eastAsia="en-US" w:bidi="ar-SA"/>
        </w:rPr>
        <w:t>CCTP – Caméra mini dôme IP infrarouge 4 Mpx</w:t>
      </w:r>
    </w:p>
    <w:p>
      <w:pPr>
        <w:pStyle w:val="BodyText"/>
        <w:widowControl/>
        <w:suppressAutoHyphens w:val="true"/>
        <w:bidi w:val="0"/>
        <w:rPr/>
      </w:pPr>
      <w:bookmarkStart w:id="153" w:name="__RefHeading___Toc6386_865269854"/>
      <w:bookmarkEnd w:id="153"/>
      <w:r>
        <w:rPr>
          <w:rStyle w:val="Strong"/>
          <w:rFonts w:eastAsia="Georgia" w:cs="Georgia" w:ascii="Arial" w:hAnsi="Arial"/>
          <w:color w:val="auto"/>
          <w:lang w:eastAsia="en-US" w:bidi="ar-SA"/>
        </w:rPr>
        <w:t>1. Objet</w:t>
      </w:r>
    </w:p>
    <w:p>
      <w:pPr>
        <w:pStyle w:val="BodyText"/>
        <w:spacing w:before="0" w:after="283"/>
        <w:rPr>
          <w:rFonts w:ascii="Arial" w:hAnsi="Arial"/>
          <w:sz w:val="26"/>
          <w:szCs w:val="26"/>
        </w:rPr>
      </w:pPr>
      <w:r>
        <w:rPr>
          <w:rFonts w:ascii="Arial" w:hAnsi="Arial"/>
          <w:sz w:val="26"/>
          <w:szCs w:val="26"/>
        </w:rPr>
        <w:t>Le présent article concerne la fourniture de caméras mini dôme IP destinées à la vidéoprotection intérieure et extérieure sous abri, permettant une surveillance fiable avec fonctions d’analyse intelligente et vision nocturne infrarouge.</w:t>
      </w:r>
    </w:p>
    <w:p>
      <w:pPr>
        <w:pStyle w:val="BodyText"/>
        <w:widowControl/>
        <w:suppressAutoHyphens w:val="true"/>
        <w:bidi w:val="0"/>
        <w:rPr/>
      </w:pPr>
      <w:bookmarkStart w:id="154" w:name="__RefHeading___Toc6388_865269854"/>
      <w:bookmarkEnd w:id="154"/>
      <w:r>
        <w:rPr>
          <w:rStyle w:val="Strong"/>
          <w:rFonts w:eastAsia="Georgia" w:cs="Georgia" w:ascii="Arial" w:hAnsi="Arial"/>
          <w:color w:val="auto"/>
          <w:lang w:eastAsia="en-US" w:bidi="ar-SA"/>
        </w:rPr>
        <w:t>2. Caractéristiques générales</w:t>
      </w:r>
    </w:p>
    <w:p>
      <w:pPr>
        <w:pStyle w:val="BodyText"/>
        <w:spacing w:before="0" w:after="283"/>
        <w:rPr>
          <w:rFonts w:ascii="Arial" w:hAnsi="Arial"/>
          <w:sz w:val="26"/>
          <w:szCs w:val="26"/>
        </w:rPr>
      </w:pPr>
      <w:r>
        <w:rPr>
          <w:rFonts w:ascii="Arial" w:hAnsi="Arial"/>
          <w:b w:val="false"/>
          <w:bCs w:val="false"/>
          <w:sz w:val="26"/>
          <w:szCs w:val="26"/>
        </w:rPr>
        <w:t xml:space="preserve">Les caméras proposées devront être de type </w:t>
      </w:r>
      <w:r>
        <w:rPr>
          <w:rStyle w:val="Strong"/>
          <w:rFonts w:ascii="Arial" w:hAnsi="Arial"/>
          <w:b w:val="false"/>
          <w:bCs w:val="false"/>
          <w:sz w:val="26"/>
          <w:szCs w:val="26"/>
        </w:rPr>
        <w:t>mini dôme IP</w:t>
      </w:r>
      <w:r>
        <w:rPr>
          <w:rFonts w:ascii="Arial" w:hAnsi="Arial"/>
          <w:b w:val="false"/>
          <w:bCs w:val="false"/>
          <w:sz w:val="26"/>
          <w:szCs w:val="26"/>
        </w:rPr>
        <w:t>, compactes, discrètes et adaptées aux environnements tertiaires, commerces ou bâtiments publics.</w:t>
      </w:r>
    </w:p>
    <w:p>
      <w:pPr>
        <w:pStyle w:val="BodyText"/>
        <w:widowControl/>
        <w:suppressAutoHyphens w:val="true"/>
        <w:bidi w:val="0"/>
        <w:rPr/>
      </w:pPr>
      <w:bookmarkStart w:id="155" w:name="__RefHeading___Toc6390_865269854"/>
      <w:bookmarkEnd w:id="155"/>
      <w:r>
        <w:rPr>
          <w:rStyle w:val="Strong"/>
          <w:rFonts w:eastAsia="Georgia" w:cs="Georgia" w:ascii="Arial" w:hAnsi="Arial"/>
          <w:color w:val="auto"/>
          <w:lang w:eastAsia="en-US" w:bidi="ar-SA"/>
        </w:rPr>
        <w:t>2.1 Capteur et qualité d’image</w:t>
      </w:r>
    </w:p>
    <w:p>
      <w:pPr>
        <w:pStyle w:val="BodyText"/>
        <w:numPr>
          <w:ilvl w:val="0"/>
          <w:numId w:val="78"/>
        </w:numPr>
        <w:tabs>
          <w:tab w:val="clear" w:pos="720"/>
          <w:tab w:val="left" w:pos="0" w:leader="none"/>
        </w:tabs>
        <w:ind w:hanging="283" w:start="709"/>
        <w:rPr>
          <w:rFonts w:ascii="Arial" w:hAnsi="Arial"/>
          <w:sz w:val="26"/>
          <w:szCs w:val="26"/>
        </w:rPr>
      </w:pPr>
      <w:r>
        <w:rPr>
          <w:rFonts w:ascii="Arial" w:hAnsi="Arial"/>
          <w:b w:val="false"/>
          <w:bCs w:val="false"/>
          <w:sz w:val="26"/>
          <w:szCs w:val="26"/>
        </w:rPr>
        <w:t xml:space="preserve">Résolution minimale : </w:t>
      </w:r>
      <w:r>
        <w:rPr>
          <w:rStyle w:val="Strong"/>
          <w:rFonts w:ascii="Arial" w:hAnsi="Arial"/>
          <w:b w:val="false"/>
          <w:bCs w:val="false"/>
          <w:sz w:val="26"/>
          <w:szCs w:val="26"/>
        </w:rPr>
        <w:t>4 Mégapixels (2688 x 1520)</w:t>
      </w:r>
      <w:r>
        <w:rPr>
          <w:rFonts w:ascii="Arial" w:hAnsi="Arial"/>
          <w:b w:val="false"/>
          <w:bCs w:val="false"/>
          <w:sz w:val="26"/>
          <w:szCs w:val="26"/>
        </w:rPr>
        <w:t xml:space="preserve"> </w:t>
      </w:r>
    </w:p>
    <w:p>
      <w:pPr>
        <w:pStyle w:val="BodyText"/>
        <w:numPr>
          <w:ilvl w:val="0"/>
          <w:numId w:val="78"/>
        </w:numPr>
        <w:tabs>
          <w:tab w:val="clear" w:pos="720"/>
          <w:tab w:val="left" w:pos="0" w:leader="none"/>
        </w:tabs>
        <w:ind w:hanging="283" w:start="709"/>
        <w:rPr>
          <w:rFonts w:ascii="Arial" w:hAnsi="Arial"/>
          <w:sz w:val="26"/>
          <w:szCs w:val="26"/>
        </w:rPr>
      </w:pPr>
      <w:r>
        <w:rPr>
          <w:rFonts w:ascii="Arial" w:hAnsi="Arial"/>
          <w:b w:val="false"/>
          <w:bCs w:val="false"/>
          <w:sz w:val="26"/>
          <w:szCs w:val="26"/>
        </w:rPr>
        <w:t xml:space="preserve">Fréquence d’image : </w:t>
      </w:r>
      <w:r>
        <w:rPr>
          <w:rStyle w:val="Strong"/>
          <w:rFonts w:ascii="Arial" w:hAnsi="Arial"/>
          <w:b w:val="false"/>
          <w:bCs w:val="false"/>
          <w:sz w:val="26"/>
          <w:szCs w:val="26"/>
        </w:rPr>
        <w:t>minimum 15 images/seconde</w:t>
      </w:r>
      <w:r>
        <w:rPr>
          <w:rFonts w:ascii="Arial" w:hAnsi="Arial"/>
          <w:b w:val="false"/>
          <w:bCs w:val="false"/>
          <w:sz w:val="26"/>
          <w:szCs w:val="26"/>
        </w:rPr>
        <w:t xml:space="preserve"> </w:t>
      </w:r>
    </w:p>
    <w:p>
      <w:pPr>
        <w:pStyle w:val="BodyText"/>
        <w:numPr>
          <w:ilvl w:val="0"/>
          <w:numId w:val="78"/>
        </w:numPr>
        <w:tabs>
          <w:tab w:val="clear" w:pos="720"/>
          <w:tab w:val="left" w:pos="0" w:leader="none"/>
        </w:tabs>
        <w:spacing w:before="0" w:after="283"/>
        <w:ind w:hanging="283" w:start="709"/>
        <w:rPr>
          <w:rFonts w:ascii="Arial" w:hAnsi="Arial"/>
          <w:b w:val="false"/>
          <w:bCs w:val="false"/>
          <w:sz w:val="26"/>
          <w:szCs w:val="26"/>
        </w:rPr>
      </w:pPr>
      <w:r>
        <w:rPr>
          <w:rFonts w:ascii="Arial" w:hAnsi="Arial"/>
          <w:b w:val="false"/>
          <w:bCs w:val="false"/>
          <w:sz w:val="26"/>
          <w:szCs w:val="26"/>
        </w:rPr>
        <w:t xml:space="preserve">Qualité d’image adaptée à la surveillance générale </w:t>
      </w:r>
    </w:p>
    <w:p>
      <w:pPr>
        <w:pStyle w:val="BodyText"/>
        <w:widowControl/>
        <w:suppressAutoHyphens w:val="true"/>
        <w:bidi w:val="0"/>
        <w:rPr/>
      </w:pPr>
      <w:bookmarkStart w:id="156" w:name="__RefHeading___Toc6392_865269854"/>
      <w:bookmarkEnd w:id="156"/>
      <w:r>
        <w:rPr>
          <w:rStyle w:val="Strong"/>
          <w:rFonts w:eastAsia="Georgia" w:cs="Georgia" w:ascii="Arial" w:hAnsi="Arial"/>
          <w:color w:val="auto"/>
          <w:lang w:eastAsia="en-US" w:bidi="ar-SA"/>
        </w:rPr>
        <w:t>2.2 Optique</w:t>
      </w:r>
    </w:p>
    <w:p>
      <w:pPr>
        <w:pStyle w:val="BodyText"/>
        <w:numPr>
          <w:ilvl w:val="0"/>
          <w:numId w:val="79"/>
        </w:numPr>
        <w:tabs>
          <w:tab w:val="clear" w:pos="720"/>
          <w:tab w:val="left" w:pos="0" w:leader="none"/>
        </w:tabs>
        <w:ind w:hanging="283" w:start="709"/>
        <w:rPr>
          <w:rFonts w:ascii="Arial" w:hAnsi="Arial"/>
          <w:sz w:val="26"/>
          <w:szCs w:val="26"/>
        </w:rPr>
      </w:pPr>
      <w:r>
        <w:rPr>
          <w:rFonts w:ascii="Arial" w:hAnsi="Arial"/>
          <w:b w:val="false"/>
          <w:bCs w:val="false"/>
          <w:sz w:val="26"/>
          <w:szCs w:val="26"/>
        </w:rPr>
        <w:t xml:space="preserve">Objectif fixe </w:t>
      </w:r>
      <w:r>
        <w:rPr>
          <w:rStyle w:val="Strong"/>
          <w:rFonts w:ascii="Arial" w:hAnsi="Arial"/>
          <w:b w:val="false"/>
          <w:bCs w:val="false"/>
          <w:sz w:val="26"/>
          <w:szCs w:val="26"/>
        </w:rPr>
        <w:t>2.8 mm</w:t>
      </w:r>
      <w:r>
        <w:rPr>
          <w:rFonts w:ascii="Arial" w:hAnsi="Arial"/>
          <w:b w:val="false"/>
          <w:bCs w:val="false"/>
          <w:sz w:val="26"/>
          <w:szCs w:val="26"/>
        </w:rPr>
        <w:t xml:space="preserve"> </w:t>
      </w:r>
    </w:p>
    <w:p>
      <w:pPr>
        <w:pStyle w:val="BodyText"/>
        <w:numPr>
          <w:ilvl w:val="0"/>
          <w:numId w:val="79"/>
        </w:numPr>
        <w:tabs>
          <w:tab w:val="clear" w:pos="720"/>
          <w:tab w:val="left" w:pos="0" w:leader="none"/>
        </w:tabs>
        <w:ind w:hanging="283" w:start="709"/>
        <w:rPr>
          <w:rFonts w:ascii="Arial" w:hAnsi="Arial"/>
          <w:sz w:val="26"/>
          <w:szCs w:val="26"/>
        </w:rPr>
      </w:pPr>
      <w:r>
        <w:rPr>
          <w:rFonts w:ascii="Arial" w:hAnsi="Arial"/>
          <w:b w:val="false"/>
          <w:bCs w:val="false"/>
          <w:sz w:val="26"/>
          <w:szCs w:val="26"/>
        </w:rPr>
        <w:t xml:space="preserve">Angle de vue horizontal minimum : </w:t>
      </w:r>
      <w:r>
        <w:rPr>
          <w:rStyle w:val="Strong"/>
          <w:rFonts w:ascii="Arial" w:hAnsi="Arial"/>
          <w:b w:val="false"/>
          <w:bCs w:val="false"/>
          <w:sz w:val="26"/>
          <w:szCs w:val="26"/>
        </w:rPr>
        <w:t>≈ 85°</w:t>
      </w:r>
      <w:r>
        <w:rPr>
          <w:rFonts w:ascii="Arial" w:hAnsi="Arial"/>
          <w:b w:val="false"/>
          <w:bCs w:val="false"/>
          <w:sz w:val="26"/>
          <w:szCs w:val="26"/>
        </w:rPr>
        <w:t xml:space="preserve"> </w:t>
      </w:r>
    </w:p>
    <w:p>
      <w:pPr>
        <w:pStyle w:val="BodyText"/>
        <w:numPr>
          <w:ilvl w:val="0"/>
          <w:numId w:val="79"/>
        </w:numPr>
        <w:tabs>
          <w:tab w:val="clear" w:pos="720"/>
          <w:tab w:val="left" w:pos="0" w:leader="none"/>
        </w:tabs>
        <w:spacing w:before="0" w:after="283"/>
        <w:ind w:hanging="283" w:start="709"/>
        <w:rPr>
          <w:rFonts w:ascii="Arial" w:hAnsi="Arial"/>
          <w:b w:val="false"/>
          <w:bCs w:val="false"/>
          <w:sz w:val="26"/>
          <w:szCs w:val="26"/>
        </w:rPr>
      </w:pPr>
      <w:r>
        <w:rPr>
          <w:rFonts w:ascii="Arial" w:hAnsi="Arial"/>
          <w:b w:val="false"/>
          <w:bCs w:val="false"/>
          <w:sz w:val="26"/>
          <w:szCs w:val="26"/>
        </w:rPr>
        <w:t xml:space="preserve">Adapté à la surveillance de zones intérieures (circulations, halls, bureaux) </w:t>
      </w:r>
    </w:p>
    <w:p>
      <w:pPr>
        <w:pStyle w:val="BodyText"/>
        <w:widowControl/>
        <w:suppressAutoHyphens w:val="true"/>
        <w:bidi w:val="0"/>
        <w:rPr/>
      </w:pPr>
      <w:bookmarkStart w:id="157" w:name="__RefHeading___Toc6394_865269854"/>
      <w:bookmarkEnd w:id="157"/>
      <w:r>
        <w:rPr>
          <w:rStyle w:val="Strong"/>
          <w:rFonts w:eastAsia="Georgia" w:cs="Georgia" w:ascii="Arial" w:hAnsi="Arial"/>
          <w:color w:val="auto"/>
          <w:lang w:eastAsia="en-US" w:bidi="ar-SA"/>
        </w:rPr>
        <w:t>2.3 Vision nocturne</w:t>
      </w:r>
    </w:p>
    <w:p>
      <w:pPr>
        <w:pStyle w:val="BodyText"/>
        <w:numPr>
          <w:ilvl w:val="0"/>
          <w:numId w:val="80"/>
        </w:numPr>
        <w:tabs>
          <w:tab w:val="clear" w:pos="720"/>
          <w:tab w:val="left" w:pos="0" w:leader="none"/>
        </w:tabs>
        <w:ind w:hanging="283" w:start="709"/>
        <w:rPr>
          <w:rFonts w:ascii="Arial" w:hAnsi="Arial"/>
          <w:sz w:val="26"/>
          <w:szCs w:val="26"/>
        </w:rPr>
      </w:pPr>
      <w:r>
        <w:rPr>
          <w:rFonts w:ascii="Arial" w:hAnsi="Arial"/>
          <w:sz w:val="26"/>
          <w:szCs w:val="26"/>
        </w:rPr>
        <w:t xml:space="preserve">Éclairage infrarouge intégré </w:t>
      </w:r>
    </w:p>
    <w:p>
      <w:pPr>
        <w:pStyle w:val="BodyText"/>
        <w:numPr>
          <w:ilvl w:val="0"/>
          <w:numId w:val="80"/>
        </w:numPr>
        <w:tabs>
          <w:tab w:val="clear" w:pos="720"/>
          <w:tab w:val="left" w:pos="0" w:leader="none"/>
        </w:tabs>
        <w:ind w:hanging="283" w:start="709"/>
        <w:rPr>
          <w:rFonts w:ascii="Arial" w:hAnsi="Arial"/>
          <w:sz w:val="26"/>
          <w:szCs w:val="26"/>
        </w:rPr>
      </w:pPr>
      <w:r>
        <w:rPr>
          <w:rFonts w:ascii="Arial" w:hAnsi="Arial"/>
          <w:sz w:val="26"/>
          <w:szCs w:val="26"/>
        </w:rPr>
        <w:t xml:space="preserve">Portée </w:t>
      </w:r>
      <w:r>
        <w:rPr>
          <w:rFonts w:ascii="Arial" w:hAnsi="Arial"/>
          <w:b w:val="false"/>
          <w:bCs w:val="false"/>
          <w:sz w:val="26"/>
          <w:szCs w:val="26"/>
        </w:rPr>
        <w:t xml:space="preserve">minimale : </w:t>
      </w:r>
      <w:r>
        <w:rPr>
          <w:rStyle w:val="Strong"/>
          <w:rFonts w:ascii="Arial" w:hAnsi="Arial"/>
          <w:b w:val="false"/>
          <w:bCs w:val="false"/>
          <w:sz w:val="26"/>
          <w:szCs w:val="26"/>
        </w:rPr>
        <w:t>30 mètres</w:t>
      </w:r>
      <w:r>
        <w:rPr>
          <w:rFonts w:ascii="Arial" w:hAnsi="Arial"/>
          <w:b w:val="false"/>
          <w:bCs w:val="false"/>
          <w:sz w:val="26"/>
          <w:szCs w:val="26"/>
        </w:rPr>
        <w:t xml:space="preserve"> </w:t>
      </w:r>
    </w:p>
    <w:p>
      <w:pPr>
        <w:pStyle w:val="BodyText"/>
        <w:numPr>
          <w:ilvl w:val="0"/>
          <w:numId w:val="80"/>
        </w:numPr>
        <w:tabs>
          <w:tab w:val="clear" w:pos="720"/>
          <w:tab w:val="left" w:pos="0" w:leader="none"/>
        </w:tabs>
        <w:ind w:hanging="283" w:start="709"/>
        <w:rPr>
          <w:rFonts w:ascii="Arial" w:hAnsi="Arial"/>
          <w:b w:val="false"/>
          <w:bCs w:val="false"/>
          <w:sz w:val="26"/>
          <w:szCs w:val="26"/>
        </w:rPr>
      </w:pPr>
      <w:r>
        <w:rPr>
          <w:rFonts w:ascii="Arial" w:hAnsi="Arial"/>
          <w:b w:val="false"/>
          <w:bCs w:val="false"/>
          <w:sz w:val="26"/>
          <w:szCs w:val="26"/>
        </w:rPr>
        <w:t xml:space="preserve">Fonctionnement en faible luminosité : </w:t>
      </w:r>
    </w:p>
    <w:p>
      <w:pPr>
        <w:pStyle w:val="BodyText"/>
        <w:numPr>
          <w:ilvl w:val="1"/>
          <w:numId w:val="80"/>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 xml:space="preserve">≥ </w:t>
      </w:r>
      <w:r>
        <w:rPr>
          <w:rStyle w:val="Strong"/>
          <w:rFonts w:ascii="Arial" w:hAnsi="Arial"/>
          <w:b w:val="false"/>
          <w:bCs w:val="false"/>
          <w:sz w:val="26"/>
          <w:szCs w:val="26"/>
        </w:rPr>
        <w:t>0.01 lux en couleur</w:t>
      </w:r>
      <w:r>
        <w:rPr>
          <w:rFonts w:ascii="Arial" w:hAnsi="Arial"/>
          <w:b w:val="false"/>
          <w:bCs w:val="false"/>
          <w:sz w:val="26"/>
          <w:szCs w:val="26"/>
        </w:rPr>
        <w:t xml:space="preserve"> </w:t>
      </w:r>
    </w:p>
    <w:p>
      <w:pPr>
        <w:pStyle w:val="BodyText"/>
        <w:numPr>
          <w:ilvl w:val="1"/>
          <w:numId w:val="80"/>
        </w:numPr>
        <w:tabs>
          <w:tab w:val="clear" w:pos="720"/>
          <w:tab w:val="left" w:pos="0" w:leader="none"/>
        </w:tabs>
        <w:spacing w:before="0" w:after="283"/>
        <w:ind w:hanging="283" w:start="1418"/>
        <w:rPr>
          <w:rFonts w:ascii="Arial" w:hAnsi="Arial"/>
          <w:b w:val="false"/>
          <w:bCs w:val="false"/>
          <w:sz w:val="26"/>
          <w:szCs w:val="26"/>
        </w:rPr>
      </w:pPr>
      <w:r>
        <w:rPr>
          <w:rFonts w:ascii="Arial" w:hAnsi="Arial"/>
          <w:b w:val="false"/>
          <w:bCs w:val="false"/>
          <w:sz w:val="26"/>
          <w:szCs w:val="26"/>
        </w:rPr>
        <w:t xml:space="preserve">basculement automatique en mode infrarouge </w:t>
      </w:r>
    </w:p>
    <w:p>
      <w:pPr>
        <w:pStyle w:val="BodyText"/>
        <w:widowControl/>
        <w:suppressAutoHyphens w:val="true"/>
        <w:bidi w:val="0"/>
        <w:rPr/>
      </w:pPr>
      <w:bookmarkStart w:id="158" w:name="__RefHeading___Toc6396_865269854"/>
      <w:bookmarkEnd w:id="158"/>
      <w:r>
        <w:rPr>
          <w:rStyle w:val="Strong"/>
          <w:rFonts w:eastAsia="Georgia" w:cs="Georgia" w:ascii="Arial" w:hAnsi="Arial"/>
          <w:color w:val="auto"/>
          <w:lang w:eastAsia="en-US" w:bidi="ar-SA"/>
        </w:rPr>
        <w:t>2.4 Fonctions intelligentes (IA)</w:t>
      </w:r>
    </w:p>
    <w:p>
      <w:pPr>
        <w:pStyle w:val="BodyText"/>
        <w:spacing w:before="0" w:after="283"/>
        <w:rPr>
          <w:rFonts w:ascii="Arial" w:hAnsi="Arial"/>
          <w:sz w:val="26"/>
          <w:szCs w:val="26"/>
        </w:rPr>
      </w:pPr>
      <w:r>
        <w:rPr>
          <w:rFonts w:ascii="Arial" w:hAnsi="Arial"/>
          <w:sz w:val="26"/>
          <w:szCs w:val="26"/>
        </w:rPr>
        <w:t>La caméra devra intégrer des fonctions d’analyse embarquées :</w:t>
      </w:r>
    </w:p>
    <w:p>
      <w:pPr>
        <w:pStyle w:val="BodyText"/>
        <w:numPr>
          <w:ilvl w:val="0"/>
          <w:numId w:val="81"/>
        </w:numPr>
        <w:tabs>
          <w:tab w:val="clear" w:pos="720"/>
          <w:tab w:val="left" w:pos="0" w:leader="none"/>
        </w:tabs>
        <w:ind w:hanging="283" w:start="709"/>
        <w:rPr>
          <w:rFonts w:ascii="Arial" w:hAnsi="Arial"/>
          <w:sz w:val="26"/>
          <w:szCs w:val="26"/>
        </w:rPr>
      </w:pPr>
      <w:r>
        <w:rPr>
          <w:rFonts w:ascii="Arial" w:hAnsi="Arial"/>
          <w:sz w:val="26"/>
          <w:szCs w:val="26"/>
        </w:rPr>
        <w:t xml:space="preserve">Détection intelligente : </w:t>
      </w:r>
    </w:p>
    <w:p>
      <w:pPr>
        <w:pStyle w:val="BodyText"/>
        <w:numPr>
          <w:ilvl w:val="1"/>
          <w:numId w:val="81"/>
        </w:numPr>
        <w:tabs>
          <w:tab w:val="clear" w:pos="720"/>
          <w:tab w:val="left" w:pos="0" w:leader="none"/>
        </w:tabs>
        <w:ind w:hanging="283" w:start="1418"/>
        <w:rPr>
          <w:rFonts w:ascii="Arial" w:hAnsi="Arial"/>
          <w:sz w:val="26"/>
          <w:szCs w:val="26"/>
        </w:rPr>
      </w:pPr>
      <w:r>
        <w:rPr>
          <w:rFonts w:ascii="Arial" w:hAnsi="Arial"/>
          <w:sz w:val="26"/>
          <w:szCs w:val="26"/>
        </w:rPr>
        <w:t xml:space="preserve">intrusion de zone (périmétrie) </w:t>
      </w:r>
    </w:p>
    <w:p>
      <w:pPr>
        <w:pStyle w:val="BodyText"/>
        <w:numPr>
          <w:ilvl w:val="1"/>
          <w:numId w:val="81"/>
        </w:numPr>
        <w:tabs>
          <w:tab w:val="clear" w:pos="720"/>
          <w:tab w:val="left" w:pos="0" w:leader="none"/>
        </w:tabs>
        <w:ind w:hanging="283" w:start="1418"/>
        <w:rPr>
          <w:rFonts w:ascii="Arial" w:hAnsi="Arial"/>
          <w:sz w:val="26"/>
          <w:szCs w:val="26"/>
        </w:rPr>
      </w:pPr>
      <w:r>
        <w:rPr>
          <w:rFonts w:ascii="Arial" w:hAnsi="Arial"/>
          <w:sz w:val="26"/>
          <w:szCs w:val="26"/>
        </w:rPr>
        <w:t xml:space="preserve">franchissement de ligne </w:t>
      </w:r>
    </w:p>
    <w:p>
      <w:pPr>
        <w:pStyle w:val="BodyText"/>
        <w:numPr>
          <w:ilvl w:val="1"/>
          <w:numId w:val="81"/>
        </w:numPr>
        <w:tabs>
          <w:tab w:val="clear" w:pos="720"/>
          <w:tab w:val="left" w:pos="0" w:leader="none"/>
        </w:tabs>
        <w:ind w:hanging="283" w:start="1418"/>
        <w:rPr>
          <w:rFonts w:ascii="Arial" w:hAnsi="Arial"/>
          <w:sz w:val="26"/>
          <w:szCs w:val="26"/>
        </w:rPr>
      </w:pPr>
      <w:r>
        <w:rPr>
          <w:rFonts w:ascii="Arial" w:hAnsi="Arial"/>
          <w:sz w:val="26"/>
          <w:szCs w:val="26"/>
        </w:rPr>
        <w:t xml:space="preserve">double barrière virtuelle </w:t>
      </w:r>
    </w:p>
    <w:p>
      <w:pPr>
        <w:pStyle w:val="BodyText"/>
        <w:numPr>
          <w:ilvl w:val="0"/>
          <w:numId w:val="81"/>
        </w:numPr>
        <w:tabs>
          <w:tab w:val="clear" w:pos="720"/>
          <w:tab w:val="left" w:pos="0" w:leader="none"/>
        </w:tabs>
        <w:ind w:hanging="283" w:start="709"/>
        <w:rPr>
          <w:rFonts w:ascii="Arial" w:hAnsi="Arial"/>
          <w:sz w:val="26"/>
          <w:szCs w:val="26"/>
        </w:rPr>
      </w:pPr>
      <w:r>
        <w:rPr>
          <w:rFonts w:ascii="Arial" w:hAnsi="Arial"/>
          <w:sz w:val="26"/>
          <w:szCs w:val="26"/>
        </w:rPr>
        <w:t xml:space="preserve">Réduction des fausses alertes </w:t>
      </w:r>
    </w:p>
    <w:p>
      <w:pPr>
        <w:pStyle w:val="BodyText"/>
        <w:numPr>
          <w:ilvl w:val="0"/>
          <w:numId w:val="81"/>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Déclenchement d’événements (enregistrement, alerte) </w:t>
      </w:r>
    </w:p>
    <w:p>
      <w:pPr>
        <w:pStyle w:val="BodyText"/>
        <w:widowControl/>
        <w:suppressAutoHyphens w:val="true"/>
        <w:bidi w:val="0"/>
        <w:rPr/>
      </w:pPr>
      <w:bookmarkStart w:id="159" w:name="__RefHeading___Toc6398_865269854"/>
      <w:bookmarkEnd w:id="159"/>
      <w:r>
        <w:rPr>
          <w:rStyle w:val="Strong"/>
          <w:rFonts w:eastAsia="Georgia" w:cs="Georgia" w:ascii="Arial" w:hAnsi="Arial"/>
          <w:color w:val="auto"/>
          <w:lang w:eastAsia="en-US" w:bidi="ar-SA"/>
        </w:rPr>
        <w:t>2.5 Traitement d’image</w:t>
      </w:r>
    </w:p>
    <w:p>
      <w:pPr>
        <w:pStyle w:val="BodyText"/>
        <w:numPr>
          <w:ilvl w:val="0"/>
          <w:numId w:val="82"/>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DWDR</w:t>
      </w:r>
      <w:r>
        <w:rPr>
          <w:rFonts w:ascii="Arial" w:hAnsi="Arial"/>
          <w:b w:val="false"/>
          <w:bCs w:val="false"/>
          <w:sz w:val="26"/>
          <w:szCs w:val="26"/>
        </w:rPr>
        <w:t xml:space="preserve"> </w:t>
      </w:r>
    </w:p>
    <w:p>
      <w:pPr>
        <w:pStyle w:val="BodyText"/>
        <w:numPr>
          <w:ilvl w:val="0"/>
          <w:numId w:val="82"/>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3D DNR</w:t>
      </w:r>
      <w:r>
        <w:rPr>
          <w:rFonts w:ascii="Arial" w:hAnsi="Arial"/>
          <w:b w:val="false"/>
          <w:bCs w:val="false"/>
          <w:sz w:val="26"/>
          <w:szCs w:val="26"/>
        </w:rPr>
        <w:t xml:space="preserve"> </w:t>
      </w:r>
    </w:p>
    <w:p>
      <w:pPr>
        <w:pStyle w:val="BodyText"/>
        <w:numPr>
          <w:ilvl w:val="0"/>
          <w:numId w:val="82"/>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ICR</w:t>
      </w:r>
      <w:r>
        <w:rPr>
          <w:rFonts w:ascii="Arial" w:hAnsi="Arial"/>
          <w:b w:val="false"/>
          <w:bCs w:val="false"/>
          <w:sz w:val="26"/>
          <w:szCs w:val="26"/>
        </w:rPr>
        <w:t xml:space="preserve"> </w:t>
      </w:r>
    </w:p>
    <w:p>
      <w:pPr>
        <w:pStyle w:val="BodyText"/>
        <w:numPr>
          <w:ilvl w:val="0"/>
          <w:numId w:val="82"/>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HLC</w:t>
      </w:r>
      <w:r>
        <w:rPr>
          <w:rFonts w:ascii="Arial" w:hAnsi="Arial"/>
          <w:b w:val="false"/>
          <w:bCs w:val="false"/>
          <w:sz w:val="26"/>
          <w:szCs w:val="26"/>
        </w:rPr>
        <w:t xml:space="preserve"> </w:t>
      </w:r>
    </w:p>
    <w:p>
      <w:pPr>
        <w:pStyle w:val="BodyText"/>
        <w:numPr>
          <w:ilvl w:val="0"/>
          <w:numId w:val="82"/>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ROI</w:t>
      </w:r>
      <w:r>
        <w:rPr>
          <w:rFonts w:ascii="Arial" w:hAnsi="Arial"/>
          <w:b w:val="false"/>
          <w:bCs w:val="false"/>
          <w:sz w:val="26"/>
          <w:szCs w:val="26"/>
        </w:rPr>
        <w:t xml:space="preserve"> </w:t>
      </w:r>
    </w:p>
    <w:p>
      <w:pPr>
        <w:pStyle w:val="BodyText"/>
        <w:numPr>
          <w:ilvl w:val="0"/>
          <w:numId w:val="82"/>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DIS (stabilisation d’image)</w:t>
      </w:r>
      <w:r>
        <w:rPr>
          <w:rFonts w:ascii="Arial" w:hAnsi="Arial"/>
          <w:b w:val="false"/>
          <w:bCs w:val="false"/>
          <w:sz w:val="26"/>
          <w:szCs w:val="26"/>
        </w:rPr>
        <w:t xml:space="preserve"> </w:t>
      </w:r>
    </w:p>
    <w:p>
      <w:pPr>
        <w:pStyle w:val="BodyText"/>
        <w:numPr>
          <w:ilvl w:val="0"/>
          <w:numId w:val="82"/>
        </w:numPr>
        <w:tabs>
          <w:tab w:val="clear" w:pos="720"/>
          <w:tab w:val="left" w:pos="0" w:leader="none"/>
        </w:tabs>
        <w:ind w:hanging="283" w:start="709"/>
        <w:rPr>
          <w:rFonts w:ascii="Arial" w:hAnsi="Arial"/>
          <w:b w:val="false"/>
          <w:bCs w:val="false"/>
          <w:sz w:val="26"/>
          <w:szCs w:val="26"/>
        </w:rPr>
      </w:pPr>
      <w:r>
        <w:rPr>
          <w:rFonts w:ascii="Arial" w:hAnsi="Arial"/>
          <w:b w:val="false"/>
          <w:bCs w:val="false"/>
          <w:sz w:val="26"/>
          <w:szCs w:val="26"/>
        </w:rPr>
        <w:t xml:space="preserve">Mode couloir </w:t>
      </w:r>
    </w:p>
    <w:p>
      <w:pPr>
        <w:pStyle w:val="BodyText"/>
        <w:numPr>
          <w:ilvl w:val="0"/>
          <w:numId w:val="82"/>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Fonction antibrouillard (Defog) </w:t>
      </w:r>
    </w:p>
    <w:p>
      <w:pPr>
        <w:pStyle w:val="BodyText"/>
        <w:widowControl/>
        <w:suppressAutoHyphens w:val="true"/>
        <w:bidi w:val="0"/>
        <w:rPr/>
      </w:pPr>
      <w:bookmarkStart w:id="160" w:name="__RefHeading___Toc6400_865269854"/>
      <w:bookmarkEnd w:id="160"/>
      <w:r>
        <w:rPr>
          <w:rStyle w:val="Strong"/>
          <w:rFonts w:eastAsia="Georgia" w:cs="Georgia" w:ascii="Arial" w:hAnsi="Arial"/>
          <w:color w:val="auto"/>
          <w:lang w:eastAsia="en-US" w:bidi="ar-SA"/>
        </w:rPr>
        <w:t>2.6 Stockage local</w:t>
      </w:r>
    </w:p>
    <w:p>
      <w:pPr>
        <w:pStyle w:val="BodyText"/>
        <w:numPr>
          <w:ilvl w:val="0"/>
          <w:numId w:val="83"/>
        </w:numPr>
        <w:tabs>
          <w:tab w:val="clear" w:pos="720"/>
          <w:tab w:val="left" w:pos="0" w:leader="none"/>
        </w:tabs>
        <w:ind w:hanging="283" w:start="709"/>
        <w:rPr>
          <w:rFonts w:ascii="Arial" w:hAnsi="Arial"/>
          <w:sz w:val="26"/>
          <w:szCs w:val="26"/>
        </w:rPr>
      </w:pPr>
      <w:r>
        <w:rPr>
          <w:rFonts w:ascii="Arial" w:hAnsi="Arial"/>
          <w:sz w:val="26"/>
          <w:szCs w:val="26"/>
        </w:rPr>
        <w:t xml:space="preserve">Emplacement carte mémoire : </w:t>
      </w:r>
    </w:p>
    <w:p>
      <w:pPr>
        <w:pStyle w:val="BodyText"/>
        <w:numPr>
          <w:ilvl w:val="1"/>
          <w:numId w:val="83"/>
        </w:numPr>
        <w:tabs>
          <w:tab w:val="clear" w:pos="720"/>
          <w:tab w:val="left" w:pos="0" w:leader="none"/>
        </w:tabs>
        <w:ind w:hanging="283" w:start="1418"/>
        <w:rPr>
          <w:rFonts w:ascii="Arial" w:hAnsi="Arial"/>
          <w:sz w:val="26"/>
          <w:szCs w:val="26"/>
        </w:rPr>
      </w:pPr>
      <w:r>
        <w:rPr>
          <w:rFonts w:ascii="Arial" w:hAnsi="Arial"/>
          <w:sz w:val="26"/>
          <w:szCs w:val="26"/>
        </w:rPr>
        <w:t>s</w:t>
      </w:r>
      <w:r>
        <w:rPr>
          <w:rFonts w:ascii="Arial" w:hAnsi="Arial"/>
          <w:b w:val="false"/>
          <w:bCs w:val="false"/>
          <w:sz w:val="26"/>
          <w:szCs w:val="26"/>
        </w:rPr>
        <w:t xml:space="preserve">upport </w:t>
      </w:r>
      <w:r>
        <w:rPr>
          <w:rStyle w:val="Strong"/>
          <w:rFonts w:ascii="Arial" w:hAnsi="Arial"/>
          <w:b w:val="false"/>
          <w:bCs w:val="false"/>
          <w:sz w:val="26"/>
          <w:szCs w:val="26"/>
        </w:rPr>
        <w:t>microSD (non fournie)</w:t>
      </w:r>
      <w:r>
        <w:rPr>
          <w:rFonts w:ascii="Arial" w:hAnsi="Arial"/>
          <w:b w:val="false"/>
          <w:bCs w:val="false"/>
          <w:sz w:val="26"/>
          <w:szCs w:val="26"/>
        </w:rPr>
        <w:t xml:space="preserve"> </w:t>
      </w:r>
    </w:p>
    <w:p>
      <w:pPr>
        <w:pStyle w:val="BodyText"/>
        <w:numPr>
          <w:ilvl w:val="0"/>
          <w:numId w:val="83"/>
        </w:numPr>
        <w:tabs>
          <w:tab w:val="clear" w:pos="720"/>
          <w:tab w:val="left" w:pos="0" w:leader="none"/>
        </w:tabs>
        <w:spacing w:before="0" w:after="283"/>
        <w:ind w:hanging="283" w:start="709"/>
        <w:rPr>
          <w:rFonts w:ascii="Arial" w:hAnsi="Arial"/>
          <w:b w:val="false"/>
          <w:bCs w:val="false"/>
          <w:sz w:val="26"/>
          <w:szCs w:val="26"/>
        </w:rPr>
      </w:pPr>
      <w:r>
        <w:rPr>
          <w:rFonts w:ascii="Arial" w:hAnsi="Arial"/>
          <w:b w:val="false"/>
          <w:bCs w:val="false"/>
          <w:sz w:val="26"/>
          <w:szCs w:val="26"/>
        </w:rPr>
        <w:t xml:space="preserve">Enregistrement local en complément du système central </w:t>
      </w:r>
    </w:p>
    <w:p>
      <w:pPr>
        <w:pStyle w:val="BodyText"/>
        <w:widowControl/>
        <w:suppressAutoHyphens w:val="true"/>
        <w:bidi w:val="0"/>
        <w:rPr/>
      </w:pPr>
      <w:bookmarkStart w:id="161" w:name="__RefHeading___Toc6402_865269854"/>
      <w:bookmarkEnd w:id="161"/>
      <w:r>
        <w:rPr>
          <w:rStyle w:val="Strong"/>
          <w:rFonts w:eastAsia="Georgia" w:cs="Georgia" w:ascii="Arial" w:hAnsi="Arial"/>
          <w:color w:val="auto"/>
          <w:lang w:eastAsia="en-US" w:bidi="ar-SA"/>
        </w:rPr>
        <w:t>2.7 Installation et ergonomie</w:t>
      </w:r>
    </w:p>
    <w:p>
      <w:pPr>
        <w:pStyle w:val="BodyText"/>
        <w:numPr>
          <w:ilvl w:val="0"/>
          <w:numId w:val="84"/>
        </w:numPr>
        <w:tabs>
          <w:tab w:val="clear" w:pos="720"/>
          <w:tab w:val="left" w:pos="0" w:leader="none"/>
        </w:tabs>
        <w:ind w:hanging="283" w:start="709"/>
        <w:rPr>
          <w:rFonts w:ascii="Arial" w:hAnsi="Arial"/>
          <w:sz w:val="26"/>
          <w:szCs w:val="26"/>
        </w:rPr>
      </w:pPr>
      <w:r>
        <w:rPr>
          <w:rFonts w:ascii="Arial" w:hAnsi="Arial"/>
          <w:sz w:val="26"/>
          <w:szCs w:val="26"/>
        </w:rPr>
        <w:t>Régl</w:t>
      </w:r>
      <w:r>
        <w:rPr>
          <w:rFonts w:ascii="Arial" w:hAnsi="Arial"/>
          <w:b w:val="false"/>
          <w:bCs w:val="false"/>
          <w:sz w:val="26"/>
          <w:szCs w:val="26"/>
        </w:rPr>
        <w:t xml:space="preserve">age mécanique </w:t>
      </w:r>
      <w:r>
        <w:rPr>
          <w:rStyle w:val="Strong"/>
          <w:rFonts w:ascii="Arial" w:hAnsi="Arial"/>
          <w:b w:val="false"/>
          <w:bCs w:val="false"/>
          <w:sz w:val="26"/>
          <w:szCs w:val="26"/>
        </w:rPr>
        <w:t>3 axes</w:t>
      </w:r>
      <w:r>
        <w:rPr>
          <w:rFonts w:ascii="Arial" w:hAnsi="Arial"/>
          <w:b w:val="false"/>
          <w:bCs w:val="false"/>
          <w:sz w:val="26"/>
          <w:szCs w:val="26"/>
        </w:rPr>
        <w:t xml:space="preserve"> pour un positionnement précis </w:t>
      </w:r>
    </w:p>
    <w:p>
      <w:pPr>
        <w:pStyle w:val="BodyText"/>
        <w:numPr>
          <w:ilvl w:val="0"/>
          <w:numId w:val="84"/>
        </w:numPr>
        <w:tabs>
          <w:tab w:val="clear" w:pos="720"/>
          <w:tab w:val="left" w:pos="0" w:leader="none"/>
        </w:tabs>
        <w:ind w:hanging="283" w:start="709"/>
        <w:rPr>
          <w:rFonts w:ascii="Arial" w:hAnsi="Arial"/>
          <w:b w:val="false"/>
          <w:bCs w:val="false"/>
          <w:sz w:val="26"/>
          <w:szCs w:val="26"/>
        </w:rPr>
      </w:pPr>
      <w:r>
        <w:rPr>
          <w:rFonts w:ascii="Arial" w:hAnsi="Arial"/>
          <w:b w:val="false"/>
          <w:bCs w:val="false"/>
          <w:sz w:val="26"/>
          <w:szCs w:val="26"/>
        </w:rPr>
        <w:t xml:space="preserve">Format compact : </w:t>
      </w:r>
    </w:p>
    <w:p>
      <w:pPr>
        <w:pStyle w:val="BodyText"/>
        <w:numPr>
          <w:ilvl w:val="1"/>
          <w:numId w:val="84"/>
        </w:numPr>
        <w:tabs>
          <w:tab w:val="clear" w:pos="720"/>
          <w:tab w:val="left" w:pos="0" w:leader="none"/>
        </w:tabs>
        <w:ind w:hanging="283" w:start="1418"/>
        <w:rPr>
          <w:rFonts w:ascii="Arial" w:hAnsi="Arial"/>
          <w:sz w:val="26"/>
          <w:szCs w:val="26"/>
        </w:rPr>
      </w:pPr>
      <w:r>
        <w:rPr>
          <w:rFonts w:ascii="Arial" w:hAnsi="Arial"/>
          <w:b w:val="false"/>
          <w:bCs w:val="false"/>
          <w:sz w:val="26"/>
          <w:szCs w:val="26"/>
        </w:rPr>
        <w:t xml:space="preserve">dimensions maximales : </w:t>
      </w:r>
      <w:r>
        <w:rPr>
          <w:rStyle w:val="Strong"/>
          <w:rFonts w:ascii="Arial" w:hAnsi="Arial"/>
          <w:b w:val="false"/>
          <w:bCs w:val="false"/>
          <w:sz w:val="26"/>
          <w:szCs w:val="26"/>
        </w:rPr>
        <w:t>≈ Ø100 mm x 60 mm</w:t>
      </w:r>
      <w:r>
        <w:rPr>
          <w:rFonts w:ascii="Arial" w:hAnsi="Arial"/>
          <w:b w:val="false"/>
          <w:bCs w:val="false"/>
          <w:sz w:val="26"/>
          <w:szCs w:val="26"/>
        </w:rPr>
        <w:t xml:space="preserve"> </w:t>
      </w:r>
    </w:p>
    <w:p>
      <w:pPr>
        <w:pStyle w:val="BodyText"/>
        <w:numPr>
          <w:ilvl w:val="1"/>
          <w:numId w:val="84"/>
        </w:numPr>
        <w:tabs>
          <w:tab w:val="clear" w:pos="720"/>
          <w:tab w:val="left" w:pos="0" w:leader="none"/>
        </w:tabs>
        <w:ind w:hanging="283" w:start="1418"/>
        <w:rPr>
          <w:rFonts w:ascii="Arial" w:hAnsi="Arial"/>
          <w:b w:val="false"/>
          <w:bCs w:val="false"/>
          <w:sz w:val="26"/>
          <w:szCs w:val="26"/>
        </w:rPr>
      </w:pPr>
      <w:r>
        <w:rPr>
          <w:rFonts w:ascii="Arial" w:hAnsi="Arial"/>
          <w:b w:val="false"/>
          <w:bCs w:val="false"/>
          <w:sz w:val="26"/>
          <w:szCs w:val="26"/>
        </w:rPr>
        <w:t xml:space="preserve">poids réduit (≈ 260 g) </w:t>
      </w:r>
    </w:p>
    <w:p>
      <w:pPr>
        <w:pStyle w:val="BodyText"/>
        <w:numPr>
          <w:ilvl w:val="0"/>
          <w:numId w:val="84"/>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Intégration discrète dans tout environnement </w:t>
      </w:r>
    </w:p>
    <w:p>
      <w:pPr>
        <w:pStyle w:val="BodyText"/>
        <w:widowControl/>
        <w:suppressAutoHyphens w:val="true"/>
        <w:bidi w:val="0"/>
        <w:rPr/>
      </w:pPr>
      <w:bookmarkStart w:id="162" w:name="__RefHeading___Toc6404_865269854"/>
      <w:bookmarkEnd w:id="162"/>
      <w:r>
        <w:rPr>
          <w:rStyle w:val="Strong"/>
          <w:rFonts w:eastAsia="Georgia" w:cs="Georgia" w:ascii="Arial" w:hAnsi="Arial"/>
          <w:color w:val="auto"/>
          <w:lang w:eastAsia="en-US" w:bidi="ar-SA"/>
        </w:rPr>
        <w:t>2.8 Alimentation</w:t>
      </w:r>
    </w:p>
    <w:p>
      <w:pPr>
        <w:pStyle w:val="BodyText"/>
        <w:numPr>
          <w:ilvl w:val="0"/>
          <w:numId w:val="85"/>
        </w:numPr>
        <w:tabs>
          <w:tab w:val="clear" w:pos="720"/>
          <w:tab w:val="left" w:pos="0" w:leader="none"/>
        </w:tabs>
        <w:ind w:hanging="283" w:start="709"/>
        <w:rPr>
          <w:rFonts w:ascii="Arial" w:hAnsi="Arial"/>
          <w:sz w:val="26"/>
          <w:szCs w:val="26"/>
        </w:rPr>
      </w:pPr>
      <w:r>
        <w:rPr>
          <w:rFonts w:ascii="Arial" w:hAnsi="Arial"/>
          <w:sz w:val="26"/>
          <w:szCs w:val="26"/>
        </w:rPr>
        <w:t xml:space="preserve">Alimentation multiple obligatoire : </w:t>
      </w:r>
    </w:p>
    <w:p>
      <w:pPr>
        <w:pStyle w:val="BodyText"/>
        <w:numPr>
          <w:ilvl w:val="1"/>
          <w:numId w:val="85"/>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PoE</w:t>
      </w:r>
      <w:r>
        <w:rPr>
          <w:rFonts w:ascii="Arial" w:hAnsi="Arial"/>
          <w:b w:val="false"/>
          <w:bCs w:val="false"/>
          <w:sz w:val="26"/>
          <w:szCs w:val="26"/>
        </w:rPr>
        <w:t xml:space="preserve"> </w:t>
      </w:r>
    </w:p>
    <w:p>
      <w:pPr>
        <w:pStyle w:val="BodyText"/>
        <w:numPr>
          <w:ilvl w:val="1"/>
          <w:numId w:val="85"/>
        </w:numPr>
        <w:tabs>
          <w:tab w:val="clear" w:pos="720"/>
          <w:tab w:val="left" w:pos="0" w:leader="none"/>
        </w:tabs>
        <w:spacing w:before="0" w:after="283"/>
        <w:ind w:hanging="283" w:start="1418"/>
        <w:rPr>
          <w:rFonts w:ascii="Arial" w:hAnsi="Arial"/>
          <w:sz w:val="26"/>
          <w:szCs w:val="26"/>
        </w:rPr>
      </w:pPr>
      <w:r>
        <w:rPr>
          <w:rStyle w:val="Strong"/>
          <w:rFonts w:ascii="Arial" w:hAnsi="Arial"/>
          <w:b w:val="false"/>
          <w:bCs w:val="false"/>
          <w:sz w:val="26"/>
          <w:szCs w:val="26"/>
        </w:rPr>
        <w:t>12V DC</w:t>
      </w:r>
      <w:r>
        <w:rPr>
          <w:rFonts w:ascii="Arial" w:hAnsi="Arial"/>
          <w:b w:val="false"/>
          <w:bCs w:val="false"/>
          <w:sz w:val="26"/>
          <w:szCs w:val="26"/>
        </w:rPr>
        <w:t xml:space="preserve"> </w:t>
      </w:r>
    </w:p>
    <w:p>
      <w:pPr>
        <w:pStyle w:val="BodyText"/>
        <w:widowControl/>
        <w:suppressAutoHyphens w:val="true"/>
        <w:bidi w:val="0"/>
        <w:rPr/>
      </w:pPr>
      <w:bookmarkStart w:id="163" w:name="__RefHeading___Toc6406_865269854"/>
      <w:bookmarkEnd w:id="163"/>
      <w:r>
        <w:rPr>
          <w:rStyle w:val="Strong"/>
          <w:rFonts w:eastAsia="Georgia" w:cs="Georgia" w:ascii="Arial" w:hAnsi="Arial"/>
          <w:color w:val="auto"/>
          <w:lang w:eastAsia="en-US" w:bidi="ar-SA"/>
        </w:rPr>
        <w:t>2.9 Protection et environnement</w:t>
      </w:r>
    </w:p>
    <w:p>
      <w:pPr>
        <w:pStyle w:val="BodyText"/>
        <w:numPr>
          <w:ilvl w:val="0"/>
          <w:numId w:val="86"/>
        </w:numPr>
        <w:tabs>
          <w:tab w:val="clear" w:pos="720"/>
          <w:tab w:val="left" w:pos="0" w:leader="none"/>
        </w:tabs>
        <w:ind w:hanging="283" w:start="709"/>
        <w:rPr>
          <w:rFonts w:ascii="Arial" w:hAnsi="Arial"/>
          <w:sz w:val="26"/>
          <w:szCs w:val="26"/>
        </w:rPr>
      </w:pPr>
      <w:r>
        <w:rPr>
          <w:rFonts w:ascii="Arial" w:hAnsi="Arial"/>
          <w:sz w:val="26"/>
          <w:szCs w:val="26"/>
        </w:rPr>
        <w:t xml:space="preserve">Indice de protection minimum : </w:t>
      </w:r>
    </w:p>
    <w:p>
      <w:pPr>
        <w:pStyle w:val="BodyText"/>
        <w:numPr>
          <w:ilvl w:val="1"/>
          <w:numId w:val="86"/>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IP65</w:t>
      </w:r>
      <w:r>
        <w:rPr>
          <w:rFonts w:ascii="Arial" w:hAnsi="Arial"/>
          <w:b w:val="false"/>
          <w:bCs w:val="false"/>
          <w:sz w:val="26"/>
          <w:szCs w:val="26"/>
        </w:rPr>
        <w:t xml:space="preserve"> </w:t>
      </w:r>
    </w:p>
    <w:p>
      <w:pPr>
        <w:pStyle w:val="BodyText"/>
        <w:numPr>
          <w:ilvl w:val="1"/>
          <w:numId w:val="86"/>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IK06</w:t>
      </w:r>
      <w:r>
        <w:rPr>
          <w:rFonts w:ascii="Arial" w:hAnsi="Arial"/>
          <w:b w:val="false"/>
          <w:bCs w:val="false"/>
          <w:sz w:val="26"/>
          <w:szCs w:val="26"/>
        </w:rPr>
        <w:t xml:space="preserve"> </w:t>
      </w:r>
    </w:p>
    <w:p>
      <w:pPr>
        <w:pStyle w:val="BodyText"/>
        <w:numPr>
          <w:ilvl w:val="0"/>
          <w:numId w:val="86"/>
        </w:numPr>
        <w:tabs>
          <w:tab w:val="clear" w:pos="720"/>
          <w:tab w:val="left" w:pos="0" w:leader="none"/>
        </w:tabs>
        <w:ind w:hanging="283" w:start="709"/>
        <w:rPr>
          <w:rFonts w:ascii="Arial" w:hAnsi="Arial"/>
          <w:b w:val="false"/>
          <w:bCs w:val="false"/>
          <w:sz w:val="26"/>
          <w:szCs w:val="26"/>
        </w:rPr>
      </w:pPr>
      <w:r>
        <w:rPr>
          <w:rFonts w:ascii="Arial" w:hAnsi="Arial"/>
          <w:b w:val="false"/>
          <w:bCs w:val="false"/>
          <w:sz w:val="26"/>
          <w:szCs w:val="26"/>
        </w:rPr>
        <w:t xml:space="preserve">Température de fonctionnement : </w:t>
      </w:r>
    </w:p>
    <w:p>
      <w:pPr>
        <w:pStyle w:val="BodyText"/>
        <w:numPr>
          <w:ilvl w:val="1"/>
          <w:numId w:val="86"/>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-20°C à +55°C</w:t>
      </w:r>
      <w:r>
        <w:rPr>
          <w:rFonts w:ascii="Arial" w:hAnsi="Arial"/>
          <w:b w:val="false"/>
          <w:bCs w:val="false"/>
          <w:sz w:val="26"/>
          <w:szCs w:val="26"/>
        </w:rPr>
        <w:t xml:space="preserve"> </w:t>
      </w:r>
    </w:p>
    <w:p>
      <w:pPr>
        <w:pStyle w:val="BodyText"/>
        <w:numPr>
          <w:ilvl w:val="0"/>
          <w:numId w:val="86"/>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Adaptée aux environnements intérieurs et extérieurs protégés </w:t>
      </w:r>
    </w:p>
    <w:p>
      <w:pPr>
        <w:pStyle w:val="BodyText"/>
        <w:widowControl/>
        <w:suppressAutoHyphens w:val="true"/>
        <w:bidi w:val="0"/>
        <w:rPr/>
      </w:pPr>
      <w:bookmarkStart w:id="164" w:name="__RefHeading___Toc6408_865269854"/>
      <w:bookmarkEnd w:id="164"/>
      <w:r>
        <w:rPr>
          <w:rStyle w:val="Strong"/>
          <w:rFonts w:eastAsia="Georgia" w:cs="Georgia" w:ascii="Arial" w:hAnsi="Arial"/>
          <w:color w:val="auto"/>
          <w:lang w:eastAsia="en-US" w:bidi="ar-SA"/>
        </w:rPr>
        <w:t>3. Exigences en cybersécurité</w:t>
      </w:r>
    </w:p>
    <w:p>
      <w:pPr>
        <w:pStyle w:val="BodyText"/>
        <w:widowControl/>
        <w:suppressAutoHyphens w:val="true"/>
        <w:bidi w:val="0"/>
        <w:rPr/>
      </w:pPr>
      <w:bookmarkStart w:id="165" w:name="__RefHeading___Toc6410_865269854"/>
      <w:bookmarkEnd w:id="165"/>
      <w:r>
        <w:rPr>
          <w:rStyle w:val="Strong"/>
          <w:rFonts w:eastAsia="Georgia" w:cs="Georgia" w:ascii="Arial" w:hAnsi="Arial"/>
          <w:color w:val="auto"/>
          <w:lang w:eastAsia="en-US" w:bidi="ar-SA"/>
        </w:rPr>
        <w:t>3.1 Conformité et intégrité</w:t>
      </w:r>
    </w:p>
    <w:p>
      <w:pPr>
        <w:pStyle w:val="BodyText"/>
        <w:numPr>
          <w:ilvl w:val="0"/>
          <w:numId w:val="87"/>
        </w:numPr>
        <w:tabs>
          <w:tab w:val="clear" w:pos="720"/>
          <w:tab w:val="left" w:pos="0" w:leader="none"/>
        </w:tabs>
        <w:ind w:hanging="283" w:start="709"/>
        <w:rPr>
          <w:rFonts w:ascii="Arial" w:hAnsi="Arial"/>
          <w:sz w:val="26"/>
          <w:szCs w:val="26"/>
        </w:rPr>
      </w:pPr>
      <w:r>
        <w:rPr>
          <w:rFonts w:ascii="Arial" w:hAnsi="Arial"/>
          <w:sz w:val="26"/>
          <w:szCs w:val="26"/>
        </w:rPr>
        <w:t xml:space="preserve">Compatibilité avec les exigences de la National Defense Authorization Act (NDAA) </w:t>
      </w:r>
    </w:p>
    <w:p>
      <w:pPr>
        <w:pStyle w:val="BodyText"/>
        <w:numPr>
          <w:ilvl w:val="0"/>
          <w:numId w:val="87"/>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Garantie d’intégrité des équipements </w:t>
      </w:r>
    </w:p>
    <w:p>
      <w:pPr>
        <w:pStyle w:val="BodyText"/>
        <w:widowControl/>
        <w:suppressAutoHyphens w:val="true"/>
        <w:bidi w:val="0"/>
        <w:rPr/>
      </w:pPr>
      <w:bookmarkStart w:id="166" w:name="__RefHeading___Toc6412_865269854"/>
      <w:bookmarkEnd w:id="166"/>
      <w:r>
        <w:rPr>
          <w:rStyle w:val="Strong"/>
          <w:rFonts w:eastAsia="Georgia" w:cs="Georgia" w:ascii="Arial" w:hAnsi="Arial"/>
          <w:color w:val="auto"/>
          <w:lang w:eastAsia="en-US" w:bidi="ar-SA"/>
        </w:rPr>
        <w:t>3.2 Sécurité des communications</w:t>
      </w:r>
    </w:p>
    <w:p>
      <w:pPr>
        <w:pStyle w:val="BodyText"/>
        <w:numPr>
          <w:ilvl w:val="0"/>
          <w:numId w:val="88"/>
        </w:numPr>
        <w:tabs>
          <w:tab w:val="clear" w:pos="720"/>
          <w:tab w:val="left" w:pos="0" w:leader="none"/>
        </w:tabs>
        <w:ind w:hanging="283" w:start="709"/>
        <w:rPr>
          <w:rFonts w:ascii="Arial" w:hAnsi="Arial"/>
          <w:sz w:val="26"/>
          <w:szCs w:val="26"/>
        </w:rPr>
      </w:pPr>
      <w:r>
        <w:rPr>
          <w:rFonts w:ascii="Arial" w:hAnsi="Arial"/>
          <w:sz w:val="26"/>
          <w:szCs w:val="26"/>
        </w:rPr>
        <w:t xml:space="preserve">Chiffrement des flux (HTTPS / TLS) </w:t>
      </w:r>
    </w:p>
    <w:p>
      <w:pPr>
        <w:pStyle w:val="BodyText"/>
        <w:numPr>
          <w:ilvl w:val="0"/>
          <w:numId w:val="88"/>
        </w:numPr>
        <w:tabs>
          <w:tab w:val="clear" w:pos="720"/>
          <w:tab w:val="left" w:pos="0" w:leader="none"/>
        </w:tabs>
        <w:ind w:hanging="283" w:start="709"/>
        <w:rPr>
          <w:rFonts w:ascii="Arial" w:hAnsi="Arial"/>
          <w:sz w:val="26"/>
          <w:szCs w:val="26"/>
        </w:rPr>
      </w:pPr>
      <w:r>
        <w:rPr>
          <w:rFonts w:ascii="Arial" w:hAnsi="Arial"/>
          <w:sz w:val="26"/>
          <w:szCs w:val="26"/>
        </w:rPr>
        <w:t xml:space="preserve">Authentification sécurisée </w:t>
      </w:r>
    </w:p>
    <w:p>
      <w:pPr>
        <w:pStyle w:val="BodyText"/>
        <w:numPr>
          <w:ilvl w:val="0"/>
          <w:numId w:val="88"/>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Gestion des accès utilisateurs </w:t>
      </w:r>
    </w:p>
    <w:p>
      <w:pPr>
        <w:pStyle w:val="BodyText"/>
        <w:widowControl/>
        <w:suppressAutoHyphens w:val="true"/>
        <w:bidi w:val="0"/>
        <w:rPr/>
      </w:pPr>
      <w:bookmarkStart w:id="167" w:name="__RefHeading___Toc6414_865269854"/>
      <w:bookmarkEnd w:id="167"/>
      <w:r>
        <w:rPr>
          <w:rStyle w:val="Strong"/>
          <w:rFonts w:eastAsia="Georgia" w:cs="Georgia" w:ascii="Arial" w:hAnsi="Arial"/>
          <w:color w:val="auto"/>
          <w:lang w:eastAsia="en-US" w:bidi="ar-SA"/>
        </w:rPr>
        <w:t>3.3 Normes cryptographiques</w:t>
      </w:r>
    </w:p>
    <w:p>
      <w:pPr>
        <w:pStyle w:val="BodyText"/>
        <w:numPr>
          <w:ilvl w:val="0"/>
          <w:numId w:val="89"/>
        </w:numPr>
        <w:tabs>
          <w:tab w:val="clear" w:pos="720"/>
          <w:tab w:val="left" w:pos="0" w:leader="none"/>
        </w:tabs>
        <w:ind w:hanging="283" w:start="709"/>
        <w:rPr>
          <w:rFonts w:ascii="Arial" w:hAnsi="Arial"/>
          <w:sz w:val="26"/>
          <w:szCs w:val="26"/>
        </w:rPr>
      </w:pPr>
      <w:r>
        <w:rPr>
          <w:rFonts w:ascii="Arial" w:hAnsi="Arial"/>
          <w:sz w:val="26"/>
          <w:szCs w:val="26"/>
        </w:rPr>
        <w:t xml:space="preserve">Mise en œuvre de mécanismes conformes ou alignés avec : </w:t>
      </w:r>
    </w:p>
    <w:p>
      <w:pPr>
        <w:pStyle w:val="BodyText"/>
        <w:numPr>
          <w:ilvl w:val="1"/>
          <w:numId w:val="89"/>
        </w:numPr>
        <w:tabs>
          <w:tab w:val="clear" w:pos="720"/>
          <w:tab w:val="left" w:pos="0" w:leader="none"/>
        </w:tabs>
        <w:ind w:hanging="283" w:start="1418"/>
        <w:rPr>
          <w:rFonts w:ascii="Arial" w:hAnsi="Arial"/>
          <w:sz w:val="26"/>
          <w:szCs w:val="26"/>
        </w:rPr>
      </w:pPr>
      <w:r>
        <w:rPr>
          <w:rFonts w:ascii="Arial" w:hAnsi="Arial"/>
          <w:sz w:val="26"/>
          <w:szCs w:val="26"/>
        </w:rPr>
        <w:t xml:space="preserve">FIPS 140-2 </w:t>
      </w:r>
    </w:p>
    <w:p>
      <w:pPr>
        <w:pStyle w:val="BodyText"/>
        <w:numPr>
          <w:ilvl w:val="1"/>
          <w:numId w:val="89"/>
        </w:numPr>
        <w:tabs>
          <w:tab w:val="clear" w:pos="720"/>
          <w:tab w:val="left" w:pos="0" w:leader="none"/>
        </w:tabs>
        <w:spacing w:before="0" w:after="283"/>
        <w:ind w:hanging="283" w:start="1418"/>
        <w:rPr>
          <w:rFonts w:ascii="Arial" w:hAnsi="Arial"/>
          <w:sz w:val="26"/>
          <w:szCs w:val="26"/>
        </w:rPr>
      </w:pPr>
      <w:r>
        <w:rPr>
          <w:rFonts w:ascii="Arial" w:hAnsi="Arial"/>
          <w:sz w:val="26"/>
          <w:szCs w:val="26"/>
        </w:rPr>
        <w:t xml:space="preserve">FIPS 140-3 </w:t>
      </w:r>
    </w:p>
    <w:p>
      <w:pPr>
        <w:pStyle w:val="BodyText"/>
        <w:widowControl/>
        <w:suppressAutoHyphens w:val="true"/>
        <w:bidi w:val="0"/>
        <w:rPr/>
      </w:pPr>
      <w:bookmarkStart w:id="168" w:name="__RefHeading___Toc6416_865269854"/>
      <w:bookmarkEnd w:id="168"/>
      <w:r>
        <w:rPr>
          <w:rStyle w:val="Strong"/>
          <w:rFonts w:eastAsia="Georgia" w:cs="Georgia" w:ascii="Arial" w:hAnsi="Arial"/>
          <w:color w:val="auto"/>
          <w:lang w:eastAsia="en-US" w:bidi="ar-SA"/>
        </w:rPr>
        <w:t>4. Garantie</w:t>
      </w:r>
    </w:p>
    <w:p>
      <w:pPr>
        <w:pStyle w:val="BodyText"/>
        <w:numPr>
          <w:ilvl w:val="0"/>
          <w:numId w:val="90"/>
        </w:numPr>
        <w:tabs>
          <w:tab w:val="clear" w:pos="720"/>
          <w:tab w:val="left" w:pos="0" w:leader="none"/>
        </w:tabs>
        <w:spacing w:before="0" w:after="283"/>
        <w:ind w:hanging="283" w:start="709"/>
        <w:rPr>
          <w:rFonts w:ascii="Arial" w:hAnsi="Arial"/>
          <w:sz w:val="26"/>
          <w:szCs w:val="26"/>
        </w:rPr>
      </w:pPr>
      <w:r>
        <w:rPr>
          <w:rFonts w:ascii="Arial" w:hAnsi="Arial"/>
          <w:sz w:val="26"/>
          <w:szCs w:val="26"/>
        </w:rPr>
        <w:t>Garantie minimale :</w:t>
      </w:r>
      <w:r>
        <w:rPr>
          <w:rFonts w:ascii="Arial" w:hAnsi="Arial"/>
          <w:b w:val="false"/>
          <w:bCs w:val="false"/>
          <w:sz w:val="26"/>
          <w:szCs w:val="26"/>
        </w:rPr>
        <w:t xml:space="preserve"> </w:t>
      </w:r>
      <w:r>
        <w:rPr>
          <w:rStyle w:val="Strong"/>
          <w:rFonts w:ascii="Arial" w:hAnsi="Arial"/>
          <w:b w:val="false"/>
          <w:bCs w:val="false"/>
          <w:sz w:val="26"/>
          <w:szCs w:val="26"/>
        </w:rPr>
        <w:t>2 ans</w:t>
      </w:r>
    </w:p>
    <w:p>
      <w:pPr>
        <w:pStyle w:val="BodyText"/>
        <w:widowControl/>
        <w:suppressAutoHyphens w:val="true"/>
        <w:bidi w:val="0"/>
        <w:ind w:hanging="0" w:start="0" w:end="0"/>
        <w:rPr>
          <w:rStyle w:val="Strong"/>
          <w:rFonts w:ascii="Arial" w:hAnsi="Arial" w:eastAsia="Georgia" w:cs="Georgia"/>
          <w:color w:val="auto"/>
          <w:sz w:val="26"/>
          <w:szCs w:val="26"/>
          <w:lang w:eastAsia="en-US" w:bidi="ar-SA"/>
        </w:rPr>
      </w:pPr>
      <w:r>
        <w:rPr/>
      </w:r>
      <w:r>
        <w:br w:type="page"/>
      </w:r>
    </w:p>
    <w:p>
      <w:pPr>
        <w:pStyle w:val="Heading2"/>
        <w:keepNext w:val="true"/>
        <w:widowControl/>
        <w:suppressAutoHyphens w:val="true"/>
        <w:bidi w:val="0"/>
        <w:ind w:hanging="0" w:start="0" w:end="0"/>
        <w:rPr/>
      </w:pPr>
      <w:bookmarkStart w:id="169" w:name="__RefHeading___Toc7837_865269854"/>
      <w:bookmarkEnd w:id="169"/>
      <w:r>
        <w:rPr>
          <w:rStyle w:val="Strong"/>
          <w:rFonts w:ascii="Arial" w:hAnsi="Arial"/>
          <w:b/>
          <w:bCs/>
          <w:color w:val="auto"/>
          <w:u w:val="single"/>
          <w:lang w:eastAsia="en-US" w:bidi="ar-SA"/>
        </w:rPr>
        <w:t>Proposition prescription CCTP type marché privé du DA430HD :</w:t>
      </w:r>
    </w:p>
    <w:p>
      <w:pPr>
        <w:pStyle w:val="ListParagraph"/>
        <w:widowControl/>
        <w:tabs>
          <w:tab w:val="clear" w:pos="720"/>
          <w:tab w:val="left" w:pos="562" w:leader="none"/>
        </w:tabs>
        <w:suppressAutoHyphens w:val="true"/>
        <w:spacing w:before="3" w:after="0"/>
        <w:ind w:hanging="0" w:start="0" w:end="0"/>
        <w:rPr>
          <w:rStyle w:val="Strong"/>
          <w:rFonts w:ascii="Arial" w:hAnsi="Arial" w:eastAsia="Georgia" w:cs="Arial"/>
          <w:b/>
          <w:bCs/>
          <w:color w:val="0E0E12"/>
          <w:sz w:val="40"/>
          <w:szCs w:val="40"/>
          <w:u w:val="single"/>
          <w:lang w:eastAsia="en-US" w:bidi="ar-SA"/>
        </w:rPr>
      </w:pPr>
      <w:r>
        <w:rPr>
          <w:rFonts w:cs="Arial" w:ascii="Arial" w:hAnsi="Arial"/>
          <w:b/>
          <w:bCs/>
          <w:color w:val="0E0E12"/>
          <w:sz w:val="40"/>
          <w:szCs w:val="40"/>
          <w:u w:val="single"/>
        </w:rPr>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Mini dôme infrarouge. </w:t>
      </w:r>
    </w:p>
    <w:p>
      <w:pPr>
        <w:pStyle w:val="BodyText"/>
        <w:widowControl/>
        <w:tabs>
          <w:tab w:val="clear" w:pos="720"/>
          <w:tab w:val="left" w:pos="964" w:leader="none"/>
        </w:tabs>
        <w:suppressAutoHyphens w:val="true"/>
        <w:bidi w:val="0"/>
        <w:spacing w:before="0" w:after="0"/>
        <w:rPr>
          <w:rStyle w:val="Strong"/>
          <w:rFonts w:ascii="Arial" w:hAnsi="Arial" w:eastAsia="Georgia" w:cs="Arial"/>
          <w:b w:val="false"/>
          <w:bCs w:val="false"/>
          <w:color w:val="0E0E12"/>
          <w:spacing w:val="-14"/>
          <w:sz w:val="24"/>
          <w:szCs w:val="24"/>
          <w:u w:val="none"/>
          <w:lang w:eastAsia="en-US" w:bidi="ar-SA"/>
        </w:rPr>
      </w:pPr>
      <w:r>
        <w:rPr/>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Résolution : 2688 x 1520 pixels en 15 IPS.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Focale et angle fixe : 2.8 mm, 85°.</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Portée infrarouge : 30 mètres.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Sensibilité : 0.01 Lux (couleur). Sensibilité avec infrarouge.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Analyse intelligente : périmétrie, barrière virtuelle, double barrière virtuelle.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Gestion image : antibrouillard, 3D DNR, DIS, DWDR, HLC, ICR, mode couloir, ROI. Positionnement : 3 axes. Spécificité : emplacement carte SD (non fournie).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Alimentation : 12V, PoE, DC.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Températures de fonctionnement : de -20 °C à 55 °C.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Indice de protection : IP65, IK06. Garantie : 2 ans. </w:t>
      </w:r>
    </w:p>
    <w:p>
      <w:pPr>
        <w:pStyle w:val="ListParagraph"/>
        <w:widowControl/>
        <w:tabs>
          <w:tab w:val="clear" w:pos="720"/>
          <w:tab w:val="left" w:pos="562" w:leader="none"/>
        </w:tabs>
        <w:suppressAutoHyphens w:val="true"/>
        <w:spacing w:before="3" w:after="0"/>
        <w:ind w:hanging="0" w:start="0" w:end="0"/>
        <w:rPr>
          <w:rStyle w:val="Strong"/>
          <w:rFonts w:eastAsia="Georgia"/>
          <w:b/>
          <w:bCs/>
          <w:sz w:val="24"/>
          <w:szCs w:val="24"/>
          <w:lang w:eastAsia="en-US" w:bidi="ar-SA"/>
        </w:rPr>
      </w:pPr>
      <w:r>
        <w:rPr>
          <w:rFonts w:cs="Arial" w:ascii="Arial" w:hAnsi="Arial"/>
          <w:b/>
          <w:bCs/>
          <w:color w:val="0E0E12"/>
          <w:sz w:val="40"/>
          <w:szCs w:val="40"/>
          <w:u w:val="single"/>
        </w:rPr>
      </w:r>
    </w:p>
    <w:p>
      <w:pPr>
        <w:pStyle w:val="ListParagraph"/>
        <w:widowControl/>
        <w:tabs>
          <w:tab w:val="clear" w:pos="720"/>
          <w:tab w:val="left" w:pos="562" w:leader="none"/>
        </w:tabs>
        <w:suppressAutoHyphens w:val="true"/>
        <w:spacing w:before="3" w:after="0"/>
        <w:ind w:hanging="0" w:start="0" w:end="0"/>
        <w:rPr>
          <w:rStyle w:val="Strong"/>
          <w:rFonts w:eastAsia="Georgia"/>
          <w:b/>
          <w:bCs/>
          <w:lang w:eastAsia="en-US" w:bidi="ar-SA"/>
        </w:rPr>
      </w:pPr>
      <w:r>
        <w:rPr>
          <w:rFonts w:cs="Arial" w:ascii="Arial" w:hAnsi="Arial"/>
          <w:b/>
          <w:bCs/>
          <w:color w:val="0E0E12"/>
          <w:sz w:val="40"/>
          <w:szCs w:val="40"/>
          <w:u w:val="single"/>
        </w:rPr>
      </w:r>
    </w:p>
    <w:p>
      <w:pPr>
        <w:pStyle w:val="BodyText"/>
        <w:widowControl/>
        <w:tabs>
          <w:tab w:val="clear" w:pos="720"/>
          <w:tab w:val="left" w:pos="964" w:leader="none"/>
        </w:tabs>
        <w:suppressAutoHyphens w:val="true"/>
        <w:bidi w:val="0"/>
        <w:spacing w:before="79" w:after="283"/>
        <w:rPr/>
      </w:pPr>
      <w:r>
        <w:rPr>
          <w:rStyle w:val="Strong"/>
          <w:rFonts w:eastAsia="Georgia" w:cs="Arial" w:ascii="Arial" w:hAnsi="Arial"/>
          <w:b w:val="false"/>
          <w:bCs w:val="false"/>
          <w:color w:val="0E0E12"/>
          <w:spacing w:val="-14"/>
          <w:sz w:val="24"/>
          <w:szCs w:val="24"/>
          <w:u w:val="none"/>
          <w:lang w:eastAsia="en-US" w:bidi="ar-SA"/>
        </w:rPr>
        <w:t xml:space="preserve">Type : VIZEO Référence : </w:t>
      </w:r>
      <w:r>
        <w:rPr>
          <w:rStyle w:val="Strong"/>
          <w:rFonts w:eastAsia="Georgia" w:cs="Arial" w:ascii="Arial" w:hAnsi="Arial"/>
          <w:b w:val="false"/>
          <w:bCs w:val="false"/>
          <w:color w:val="0E0E12"/>
          <w:spacing w:val="-14"/>
          <w:sz w:val="24"/>
          <w:szCs w:val="24"/>
          <w:u w:val="none"/>
          <w:lang w:eastAsia="en-US" w:bidi="ar-SA"/>
        </w:rPr>
        <w:t>DA430HD</w:t>
      </w:r>
      <w:r>
        <w:rPr>
          <w:rStyle w:val="Strong"/>
          <w:rFonts w:eastAsia="Georgia" w:cs="Arial" w:ascii="Arial" w:hAnsi="Arial"/>
          <w:b w:val="false"/>
          <w:bCs w:val="false"/>
          <w:color w:val="0E0E12"/>
          <w:spacing w:val="-14"/>
          <w:sz w:val="24"/>
          <w:szCs w:val="24"/>
          <w:u w:val="none"/>
          <w:lang w:eastAsia="en-US" w:bidi="ar-SA"/>
        </w:rPr>
        <w:t xml:space="preserve"> y compris </w:t>
      </w:r>
      <w:r>
        <w:rPr>
          <w:rStyle w:val="Strong"/>
          <w:rFonts w:eastAsia="Georgia" w:cs="Arial" w:ascii="Arial" w:hAnsi="Arial"/>
          <w:b w:val="false"/>
          <w:bCs w:val="false"/>
          <w:color w:val="0E0E12"/>
          <w:spacing w:val="-14"/>
          <w:sz w:val="24"/>
          <w:szCs w:val="24"/>
          <w:u w:val="none"/>
          <w:lang w:eastAsia="en-US" w:bidi="ar-SA"/>
        </w:rPr>
        <w:t xml:space="preserve">boîte de raccordement étanche SP50HD et </w:t>
      </w:r>
      <w:r>
        <w:rPr>
          <w:rStyle w:val="Strong"/>
          <w:rFonts w:eastAsia="Georgia" w:cs="Arial" w:ascii="Arial" w:hAnsi="Arial"/>
          <w:b w:val="false"/>
          <w:bCs w:val="false"/>
          <w:color w:val="0E0E12"/>
          <w:spacing w:val="-14"/>
          <w:sz w:val="24"/>
          <w:szCs w:val="24"/>
          <w:u w:val="none"/>
          <w:lang w:eastAsia="en-US" w:bidi="ar-SA"/>
        </w:rPr>
        <w:t xml:space="preserve">prise de raccordement mâle RJ45Plug, accessoire de raccordement contre un mur ou un candélabre </w:t>
      </w:r>
      <w:r>
        <w:br w:type="page"/>
      </w:r>
    </w:p>
    <w:p>
      <w:pPr>
        <w:pStyle w:val="Normal"/>
        <w:spacing w:lineRule="exact" w:line="824" w:before="103" w:after="0"/>
        <w:rPr>
          <w:rFonts w:ascii="Arial" w:hAnsi="Arial"/>
        </w:rPr>
      </w:pPr>
      <w:r>
        <w:rPr>
          <w:rFonts w:cs="Lucida Sans Unicode" w:ascii="Arial" w:hAnsi="Arial"/>
          <w:color w:val="0E0E12"/>
          <w:w w:val="95"/>
          <w:sz w:val="56"/>
        </w:rPr>
        <w:t xml:space="preserve">CAMÉRA </w:t>
      </w:r>
      <w:r>
        <w:rPr>
          <w:rFonts w:cs="Lucida Sans Unicode" w:ascii="Arial" w:hAnsi="Arial"/>
          <w:color w:val="0E0E12"/>
          <w:w w:val="95"/>
          <w:sz w:val="56"/>
        </w:rPr>
        <w:t>EXTERIEURE</w:t>
      </w:r>
    </w:p>
    <w:p>
      <w:pPr>
        <w:pStyle w:val="Heading1"/>
        <w:widowControl/>
        <w:suppressAutoHyphens w:val="true"/>
        <w:bidi w:val="0"/>
        <w:rPr/>
      </w:pPr>
      <w:bookmarkStart w:id="170" w:name="__RefHeading___Toc7839_865269854"/>
      <w:bookmarkEnd w:id="170"/>
      <w:r>
        <w:rPr>
          <w:rStyle w:val="Strong"/>
          <w:color w:val="auto"/>
          <w:sz w:val="72"/>
          <w:szCs w:val="72"/>
          <w:lang w:eastAsia="en-US" w:bidi="ar-SA"/>
        </w:rPr>
        <w:t>CA20HD</w:t>
      </w:r>
    </w:p>
    <w:p>
      <w:pPr>
        <w:pStyle w:val="Subtitle"/>
        <w:ind w:start="0" w:end="0"/>
        <w:rPr>
          <w:rStyle w:val="Strong"/>
          <w:rFonts w:eastAsia="Georgia" w:cs="Arial"/>
          <w:b w:val="false"/>
          <w:bCs w:val="false"/>
          <w:color w:val="0E0E12"/>
          <w:spacing w:val="-14"/>
          <w:sz w:val="90"/>
          <w:szCs w:val="90"/>
          <w:u w:val="none"/>
          <w:lang w:eastAsia="en-US" w:bidi="ar-SA"/>
        </w:rPr>
      </w:pPr>
      <w:r>
        <w:rPr/>
      </w:r>
    </w:p>
    <w:p>
      <w:pPr>
        <w:pStyle w:val="BodyText"/>
        <w:widowControl/>
        <w:suppressAutoHyphens w:val="true"/>
        <w:bidi w:val="0"/>
        <w:rPr/>
      </w:pPr>
      <w:r>
        <w:rPr>
          <w:rStyle w:val="Strong"/>
          <w:rFonts w:eastAsia="Arial MT" w:cs="Arial MT" w:ascii="Arial" w:hAnsi="Arial"/>
          <w:b w:val="false"/>
          <w:bCs w:val="false"/>
          <w:color w:val="0E0E12"/>
          <w:w w:val="95"/>
          <w:sz w:val="40"/>
          <w:szCs w:val="40"/>
          <w:lang w:eastAsia="en-US" w:bidi="ar-SA"/>
        </w:rPr>
        <w:t>FICHE TECHNIQUE</w:t>
      </w:r>
    </w:p>
    <w:p>
      <w:pPr>
        <w:pStyle w:val="BodyText"/>
        <w:widowControl/>
        <w:suppressAutoHyphens w:val="true"/>
        <w:bidi w:val="0"/>
        <w:rPr>
          <w:rStyle w:val="Strong"/>
          <w:rFonts w:ascii="Arial" w:hAnsi="Arial" w:eastAsia="Arial MT" w:cs="Arial MT"/>
          <w:b w:val="false"/>
          <w:bCs w:val="false"/>
          <w:color w:val="0E0E12"/>
          <w:w w:val="95"/>
          <w:sz w:val="40"/>
          <w:szCs w:val="40"/>
          <w:lang w:eastAsia="en-US" w:bidi="ar-SA"/>
        </w:rPr>
      </w:pPr>
      <w:r>
        <w:rPr/>
      </w:r>
    </w:p>
    <w:p>
      <w:pPr>
        <w:pStyle w:val="BodyText"/>
        <w:ind w:start="0" w:end="0"/>
        <w:rPr>
          <w:rFonts w:ascii="Arial" w:hAnsi="Arial"/>
        </w:rPr>
      </w:pPr>
      <w:r>
        <w:drawing>
          <wp:anchor distT="0" distB="0" distL="0" distR="0" simplePos="0" relativeHeight="14" behindDoc="0" locked="0" layoutInCell="0" allowOverlap="1">
            <wp:simplePos x="0" y="0"/>
            <wp:positionH relativeFrom="column">
              <wp:posOffset>3552190</wp:posOffset>
            </wp:positionH>
            <wp:positionV relativeFrom="paragraph">
              <wp:posOffset>-71755</wp:posOffset>
            </wp:positionV>
            <wp:extent cx="2683510" cy="2008505"/>
            <wp:effectExtent l="0" t="0" r="0" b="0"/>
            <wp:wrapSquare wrapText="largest"/>
            <wp:docPr id="13"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
                    <pic:cNvPicPr>
                      <a:picLocks noChangeAspect="1" noChangeArrowheads="1"/>
                    </pic:cNvPicPr>
                  </pic:nvPicPr>
                  <pic:blipFill>
                    <a:blip r:embed="rId17"/>
                    <a:stretch>
                      <a:fillRect/>
                    </a:stretch>
                  </pic:blipFill>
                  <pic:spPr bwMode="auto">
                    <a:xfrm>
                      <a:off x="0" y="0"/>
                      <a:ext cx="2683510" cy="2008505"/>
                    </a:xfrm>
                    <a:prstGeom prst="rect">
                      <a:avLst/>
                    </a:prstGeom>
                    <a:noFill/>
                  </pic:spPr>
                </pic:pic>
              </a:graphicData>
            </a:graphic>
          </wp:anchor>
        </w:drawing>
      </w:r>
      <w:r>
        <w:rPr>
          <w:rStyle w:val="Strong"/>
          <w:rFonts w:eastAsia="Georgia" w:cs="Arial" w:ascii="DIN2014" w:hAnsi="DIN2014"/>
          <w:b w:val="false"/>
          <w:bCs/>
          <w:i w:val="false"/>
          <w:caps w:val="false"/>
          <w:smallCaps w:val="false"/>
          <w:color w:val="000000"/>
          <w:spacing w:val="0"/>
          <w:sz w:val="21"/>
          <w:szCs w:val="24"/>
          <w:u w:val="none"/>
          <w:lang w:eastAsia="en-US" w:bidi="ar-SA"/>
        </w:rPr>
        <w:t>Résolution : 2880x 1620 pixels, 5MP, 25/30 IPS.</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Varifocale motorisé et angle : 2.7 à 13.5 mm, 102° à 33°.</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Portée infrarouge : jusqu'à 40 mètres. Smart infrarouge.</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Sensibilité : 0.01 Lux (couleur). Sensibilité avec infrarouge.</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Détection de mouvement intelligent ( IA ) Humain et/ou voiture</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Analyse intelligente : périmétrie, barrière virtuelle, double barrière virtuelle.</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Gestion image : antibrouillard, BLC, balance des blancs, 3D DNR, DIS, DWDR, HLC, ICR, mode couloir, ROI, WDR.</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Alarme : 1 entrée, 1 sortie.</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Audio bidirectionnel : Microphone et haut-parleur incorporé</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Positionnement : 3 axes.</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Alimentation : 12V, PoE, DC, consommation max.7 W.</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Dimensions : 188x80x77mm et poids 0.58 kg</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Températures de fonctionnement : de -30°C à 60°C.</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Indice de protection : IP66, IK10.</w:t>
      </w:r>
    </w:p>
    <w:p>
      <w:pPr>
        <w:pStyle w:val="BodyText"/>
        <w:ind w:start="0" w:end="0"/>
        <w:rPr>
          <w:rFonts w:ascii="Arial" w:hAnsi="Arial"/>
        </w:rPr>
      </w:pPr>
      <w:r>
        <w:rPr>
          <w:rStyle w:val="Strong"/>
          <w:rFonts w:eastAsia="Georgia" w:cs="Arial" w:ascii="DIN2014" w:hAnsi="DIN2014"/>
          <w:b w:val="false"/>
          <w:bCs/>
          <w:i w:val="false"/>
          <w:caps w:val="false"/>
          <w:smallCaps w:val="false"/>
          <w:color w:val="000000"/>
          <w:spacing w:val="0"/>
          <w:sz w:val="21"/>
          <w:szCs w:val="24"/>
          <w:u w:val="none"/>
          <w:lang w:eastAsia="en-US" w:bidi="ar-SA"/>
        </w:rPr>
        <w:t>Emplacement pour une carte SD Garantie : 2 ans.</w:t>
      </w:r>
      <w:r>
        <w:rPr>
          <w:rStyle w:val="Strong"/>
          <w:rFonts w:eastAsia="Georgia" w:cs="Arial" w:ascii="Arial" w:hAnsi="Arial"/>
          <w:b/>
          <w:bCs/>
          <w:color w:val="0E0E12"/>
          <w:spacing w:val="-14"/>
          <w:sz w:val="24"/>
          <w:szCs w:val="24"/>
          <w:u w:val="none"/>
          <w:lang w:eastAsia="en-US" w:bidi="ar-SA"/>
        </w:rPr>
        <w:t xml:space="preserve"> </w:t>
      </w:r>
      <w:r>
        <w:br w:type="page"/>
      </w:r>
    </w:p>
    <w:p>
      <w:pPr>
        <w:pStyle w:val="Heading2"/>
        <w:keepNext w:val="true"/>
        <w:widowControl/>
        <w:suppressAutoHyphens w:val="true"/>
        <w:bidi w:val="0"/>
        <w:ind w:hanging="0" w:start="0" w:end="0"/>
        <w:rPr/>
      </w:pPr>
      <w:bookmarkStart w:id="171" w:name="__RefHeading___Toc7841_865269854"/>
      <w:bookmarkEnd w:id="171"/>
      <w:r>
        <w:rPr>
          <w:rStyle w:val="Strong"/>
          <w:rFonts w:ascii="Arial" w:hAnsi="Arial"/>
          <w:b/>
          <w:bCs/>
          <w:color w:val="auto"/>
          <w:u w:val="single"/>
          <w:lang w:eastAsia="en-US" w:bidi="ar-SA"/>
        </w:rPr>
        <w:t>Proposition prescription CCTP type marché public du CA20HD :</w:t>
      </w:r>
    </w:p>
    <w:p>
      <w:pPr>
        <w:pStyle w:val="ListParagraph"/>
        <w:widowControl/>
        <w:tabs>
          <w:tab w:val="clear" w:pos="720"/>
          <w:tab w:val="left" w:pos="562" w:leader="none"/>
        </w:tabs>
        <w:suppressAutoHyphens w:val="true"/>
        <w:spacing w:before="3" w:after="0"/>
        <w:ind w:hanging="0" w:start="0" w:end="0"/>
        <w:rPr>
          <w:rStyle w:val="Strong"/>
          <w:rFonts w:eastAsia="Georgia" w:cs="Arial"/>
          <w:b/>
          <w:bCs/>
          <w:color w:val="0E0E12"/>
          <w:spacing w:val="-14"/>
          <w:sz w:val="40"/>
          <w:szCs w:val="40"/>
          <w:u w:val="single"/>
          <w:lang w:eastAsia="en-US" w:bidi="ar-SA"/>
        </w:rPr>
      </w:pPr>
      <w:r>
        <w:rPr>
          <w:rFonts w:cs="Arial" w:ascii="Arial" w:hAnsi="Arial"/>
          <w:b/>
          <w:bCs/>
          <w:color w:val="0E0E12"/>
          <w:sz w:val="40"/>
          <w:szCs w:val="40"/>
          <w:u w:val="single"/>
        </w:rPr>
      </w:r>
    </w:p>
    <w:p>
      <w:pPr>
        <w:pStyle w:val="BodyText"/>
        <w:widowControl/>
        <w:suppressAutoHyphens w:val="true"/>
        <w:bidi w:val="0"/>
        <w:rPr/>
      </w:pPr>
      <w:bookmarkStart w:id="172" w:name="__RefHeading___Toc6418_865269854"/>
      <w:bookmarkEnd w:id="172"/>
      <w:r>
        <w:rPr>
          <w:rStyle w:val="Strong"/>
          <w:rFonts w:eastAsia="Georgia" w:cs="Georgia" w:ascii="Arial" w:hAnsi="Arial"/>
          <w:color w:val="auto"/>
          <w:lang w:eastAsia="en-US" w:bidi="ar-SA"/>
        </w:rPr>
        <w:t>Caméra IP extérieure 5 Mpx varifocale motorisée avec analyse intelligente</w:t>
      </w:r>
    </w:p>
    <w:p>
      <w:pPr>
        <w:pStyle w:val="BodyText"/>
        <w:widowControl/>
        <w:suppressAutoHyphens w:val="true"/>
        <w:bidi w:val="0"/>
        <w:rPr/>
      </w:pPr>
      <w:bookmarkStart w:id="173" w:name="__RefHeading___Toc6420_865269854"/>
      <w:bookmarkEnd w:id="173"/>
      <w:r>
        <w:rPr>
          <w:rStyle w:val="Strong"/>
          <w:rFonts w:eastAsia="Georgia" w:cs="Georgia" w:ascii="Arial" w:hAnsi="Arial"/>
          <w:color w:val="auto"/>
          <w:lang w:eastAsia="en-US" w:bidi="ar-SA"/>
        </w:rPr>
        <w:t>1. Objet</w:t>
      </w:r>
    </w:p>
    <w:p>
      <w:pPr>
        <w:pStyle w:val="BodyText"/>
        <w:spacing w:before="0" w:after="283"/>
        <w:rPr>
          <w:rFonts w:ascii="Arial" w:hAnsi="Arial"/>
          <w:sz w:val="26"/>
          <w:szCs w:val="26"/>
        </w:rPr>
      </w:pPr>
      <w:r>
        <w:rPr>
          <w:rFonts w:ascii="Arial" w:hAnsi="Arial"/>
          <w:sz w:val="26"/>
          <w:szCs w:val="26"/>
        </w:rPr>
        <w:t>Le présent article concerne la fourniture de caméras IP de type bullet destinées à la vidéoprotection extérieure, intégrant une optique motorisée, des fonctions d’analyse intelligente et une captation fiable de jour comme de nuit.</w:t>
      </w:r>
    </w:p>
    <w:p>
      <w:pPr>
        <w:pStyle w:val="BodyText"/>
        <w:widowControl/>
        <w:suppressAutoHyphens w:val="true"/>
        <w:bidi w:val="0"/>
        <w:rPr/>
      </w:pPr>
      <w:bookmarkStart w:id="174" w:name="__RefHeading___Toc6422_865269854"/>
      <w:bookmarkEnd w:id="174"/>
      <w:r>
        <w:rPr>
          <w:rStyle w:val="Strong"/>
          <w:rFonts w:eastAsia="Georgia" w:cs="Georgia" w:ascii="Arial" w:hAnsi="Arial"/>
          <w:color w:val="auto"/>
          <w:lang w:eastAsia="en-US" w:bidi="ar-SA"/>
        </w:rPr>
        <w:t>2. Caractéristiques générales</w:t>
      </w:r>
    </w:p>
    <w:p>
      <w:pPr>
        <w:pStyle w:val="BodyText"/>
        <w:spacing w:before="0" w:after="283"/>
        <w:rPr>
          <w:rFonts w:ascii="Arial" w:hAnsi="Arial"/>
          <w:sz w:val="26"/>
          <w:szCs w:val="26"/>
        </w:rPr>
      </w:pPr>
      <w:r>
        <w:rPr>
          <w:rFonts w:ascii="Arial" w:hAnsi="Arial"/>
          <w:sz w:val="26"/>
          <w:szCs w:val="26"/>
        </w:rPr>
        <w:t>Les caméras proposées devront être de typ</w:t>
      </w:r>
      <w:r>
        <w:rPr>
          <w:rFonts w:ascii="Arial" w:hAnsi="Arial"/>
          <w:b w:val="false"/>
          <w:bCs w:val="false"/>
          <w:sz w:val="26"/>
          <w:szCs w:val="26"/>
        </w:rPr>
        <w:t xml:space="preserve">e </w:t>
      </w:r>
      <w:r>
        <w:rPr>
          <w:rStyle w:val="Strong"/>
          <w:rFonts w:ascii="Arial" w:hAnsi="Arial"/>
          <w:b w:val="false"/>
          <w:bCs w:val="false"/>
          <w:sz w:val="26"/>
          <w:szCs w:val="26"/>
        </w:rPr>
        <w:t>bullet IP PoE</w:t>
      </w:r>
      <w:r>
        <w:rPr>
          <w:rFonts w:ascii="Arial" w:hAnsi="Arial"/>
          <w:b w:val="false"/>
          <w:bCs w:val="false"/>
          <w:sz w:val="26"/>
          <w:szCs w:val="26"/>
        </w:rPr>
        <w:t>, robu</w:t>
      </w:r>
      <w:r>
        <w:rPr>
          <w:rFonts w:ascii="Arial" w:hAnsi="Arial"/>
          <w:sz w:val="26"/>
          <w:szCs w:val="26"/>
        </w:rPr>
        <w:t>stes et adaptées aux environnements extérieurs contraints.</w:t>
      </w:r>
    </w:p>
    <w:p>
      <w:pPr>
        <w:pStyle w:val="BodyText"/>
        <w:widowControl/>
        <w:suppressAutoHyphens w:val="true"/>
        <w:bidi w:val="0"/>
        <w:rPr/>
      </w:pPr>
      <w:bookmarkStart w:id="175" w:name="__RefHeading___Toc6424_865269854"/>
      <w:bookmarkEnd w:id="175"/>
      <w:r>
        <w:rPr>
          <w:rStyle w:val="Strong"/>
          <w:rFonts w:eastAsia="Georgia" w:cs="Georgia" w:ascii="Arial" w:hAnsi="Arial"/>
          <w:color w:val="auto"/>
          <w:lang w:eastAsia="en-US" w:bidi="ar-SA"/>
        </w:rPr>
        <w:t>2.1 Capteur et qualité d’image</w:t>
      </w:r>
    </w:p>
    <w:p>
      <w:pPr>
        <w:pStyle w:val="BodyText"/>
        <w:numPr>
          <w:ilvl w:val="0"/>
          <w:numId w:val="91"/>
        </w:numPr>
        <w:tabs>
          <w:tab w:val="clear" w:pos="720"/>
          <w:tab w:val="left" w:pos="0" w:leader="none"/>
        </w:tabs>
        <w:ind w:hanging="283" w:start="709"/>
        <w:rPr>
          <w:rFonts w:ascii="Arial" w:hAnsi="Arial"/>
          <w:sz w:val="26"/>
          <w:szCs w:val="26"/>
        </w:rPr>
      </w:pPr>
      <w:r>
        <w:rPr>
          <w:rFonts w:ascii="Arial" w:hAnsi="Arial"/>
          <w:sz w:val="26"/>
          <w:szCs w:val="26"/>
        </w:rPr>
        <w:t>Résolution minimal</w:t>
      </w:r>
      <w:r>
        <w:rPr>
          <w:rFonts w:ascii="Arial" w:hAnsi="Arial"/>
          <w:b w:val="false"/>
          <w:bCs w:val="false"/>
          <w:sz w:val="26"/>
          <w:szCs w:val="26"/>
        </w:rPr>
        <w:t xml:space="preserve">e : </w:t>
      </w:r>
      <w:r>
        <w:rPr>
          <w:rStyle w:val="Strong"/>
          <w:rFonts w:ascii="Arial" w:hAnsi="Arial"/>
          <w:b w:val="false"/>
          <w:bCs w:val="false"/>
          <w:sz w:val="26"/>
          <w:szCs w:val="26"/>
        </w:rPr>
        <w:t>5 Mégapixels (2880 x 1620)</w:t>
      </w:r>
      <w:r>
        <w:rPr>
          <w:rFonts w:ascii="Arial" w:hAnsi="Arial"/>
          <w:b w:val="false"/>
          <w:bCs w:val="false"/>
          <w:sz w:val="26"/>
          <w:szCs w:val="26"/>
        </w:rPr>
        <w:t xml:space="preserve"> </w:t>
      </w:r>
    </w:p>
    <w:p>
      <w:pPr>
        <w:pStyle w:val="BodyText"/>
        <w:numPr>
          <w:ilvl w:val="0"/>
          <w:numId w:val="91"/>
        </w:numPr>
        <w:tabs>
          <w:tab w:val="clear" w:pos="720"/>
          <w:tab w:val="left" w:pos="0" w:leader="none"/>
        </w:tabs>
        <w:ind w:hanging="283" w:start="709"/>
        <w:rPr>
          <w:rFonts w:ascii="Arial" w:hAnsi="Arial"/>
          <w:sz w:val="26"/>
          <w:szCs w:val="26"/>
        </w:rPr>
      </w:pPr>
      <w:r>
        <w:rPr>
          <w:rFonts w:ascii="Arial" w:hAnsi="Arial"/>
          <w:b w:val="false"/>
          <w:bCs w:val="false"/>
          <w:sz w:val="26"/>
          <w:szCs w:val="26"/>
        </w:rPr>
        <w:t xml:space="preserve">Fréquence d’image : </w:t>
      </w:r>
      <w:r>
        <w:rPr>
          <w:rStyle w:val="Strong"/>
          <w:rFonts w:ascii="Arial" w:hAnsi="Arial"/>
          <w:b w:val="false"/>
          <w:bCs w:val="false"/>
          <w:sz w:val="26"/>
          <w:szCs w:val="26"/>
        </w:rPr>
        <w:t>25/30 images par seconde</w:t>
      </w:r>
      <w:r>
        <w:rPr>
          <w:rFonts w:ascii="Arial" w:hAnsi="Arial"/>
          <w:b w:val="false"/>
          <w:bCs w:val="false"/>
          <w:sz w:val="26"/>
          <w:szCs w:val="26"/>
        </w:rPr>
        <w:t xml:space="preserve"> </w:t>
      </w:r>
    </w:p>
    <w:p>
      <w:pPr>
        <w:pStyle w:val="BodyText"/>
        <w:numPr>
          <w:ilvl w:val="0"/>
          <w:numId w:val="91"/>
        </w:numPr>
        <w:tabs>
          <w:tab w:val="clear" w:pos="720"/>
          <w:tab w:val="left" w:pos="0" w:leader="none"/>
        </w:tabs>
        <w:spacing w:before="0" w:after="283"/>
        <w:ind w:hanging="283" w:start="709"/>
        <w:rPr>
          <w:rFonts w:ascii="Arial" w:hAnsi="Arial"/>
          <w:sz w:val="26"/>
          <w:szCs w:val="26"/>
        </w:rPr>
      </w:pPr>
      <w:r>
        <w:rPr>
          <w:rFonts w:ascii="Arial" w:hAnsi="Arial"/>
          <w:b w:val="false"/>
          <w:bCs w:val="false"/>
          <w:sz w:val="26"/>
          <w:szCs w:val="26"/>
        </w:rPr>
        <w:t>Qualité d’image adaptée à l’identification et à la surveillanc</w:t>
      </w:r>
      <w:r>
        <w:rPr>
          <w:rFonts w:ascii="Arial" w:hAnsi="Arial"/>
          <w:sz w:val="26"/>
          <w:szCs w:val="26"/>
        </w:rPr>
        <w:t xml:space="preserve">e </w:t>
      </w:r>
    </w:p>
    <w:p>
      <w:pPr>
        <w:pStyle w:val="BodyText"/>
        <w:widowControl/>
        <w:suppressAutoHyphens w:val="true"/>
        <w:bidi w:val="0"/>
        <w:rPr/>
      </w:pPr>
      <w:bookmarkStart w:id="176" w:name="__RefHeading___Toc6426_865269854"/>
      <w:bookmarkEnd w:id="176"/>
      <w:r>
        <w:rPr>
          <w:rStyle w:val="Strong"/>
          <w:rFonts w:eastAsia="Georgia" w:cs="Georgia" w:ascii="Arial" w:hAnsi="Arial"/>
          <w:color w:val="auto"/>
          <w:lang w:eastAsia="en-US" w:bidi="ar-SA"/>
        </w:rPr>
        <w:t>2.2 Optique</w:t>
      </w:r>
    </w:p>
    <w:p>
      <w:pPr>
        <w:pStyle w:val="BodyText"/>
        <w:numPr>
          <w:ilvl w:val="0"/>
          <w:numId w:val="92"/>
        </w:numPr>
        <w:tabs>
          <w:tab w:val="clear" w:pos="720"/>
          <w:tab w:val="left" w:pos="0" w:leader="none"/>
        </w:tabs>
        <w:ind w:hanging="283" w:start="709"/>
        <w:rPr/>
      </w:pPr>
      <w:r>
        <w:rPr>
          <w:rFonts w:ascii="Arial" w:hAnsi="Arial"/>
          <w:b w:val="false"/>
          <w:bCs w:val="false"/>
          <w:sz w:val="26"/>
          <w:szCs w:val="26"/>
        </w:rPr>
        <w:t xml:space="preserve">Objectif </w:t>
      </w:r>
      <w:r>
        <w:rPr>
          <w:rStyle w:val="Strong"/>
          <w:rFonts w:ascii="Arial" w:hAnsi="Arial"/>
          <w:b w:val="false"/>
          <w:bCs w:val="false"/>
          <w:sz w:val="26"/>
          <w:szCs w:val="26"/>
        </w:rPr>
        <w:t>varifocal motorisé</w:t>
      </w:r>
      <w:r>
        <w:rPr>
          <w:rFonts w:ascii="Arial" w:hAnsi="Arial"/>
          <w:b w:val="false"/>
          <w:bCs w:val="false"/>
          <w:sz w:val="26"/>
          <w:szCs w:val="26"/>
        </w:rPr>
        <w:t xml:space="preserve"> </w:t>
      </w:r>
    </w:p>
    <w:p>
      <w:pPr>
        <w:pStyle w:val="BodyText"/>
        <w:numPr>
          <w:ilvl w:val="0"/>
          <w:numId w:val="92"/>
        </w:numPr>
        <w:tabs>
          <w:tab w:val="clear" w:pos="720"/>
          <w:tab w:val="left" w:pos="0" w:leader="none"/>
        </w:tabs>
        <w:ind w:hanging="283" w:start="709"/>
        <w:rPr>
          <w:rFonts w:ascii="Arial" w:hAnsi="Arial"/>
          <w:b w:val="false"/>
          <w:bCs w:val="false"/>
          <w:sz w:val="26"/>
          <w:szCs w:val="26"/>
        </w:rPr>
      </w:pPr>
      <w:r>
        <w:rPr>
          <w:rFonts w:ascii="Arial" w:hAnsi="Arial"/>
          <w:b w:val="false"/>
          <w:bCs w:val="false"/>
          <w:sz w:val="26"/>
          <w:szCs w:val="26"/>
        </w:rPr>
        <w:t xml:space="preserve">Plage focale : </w:t>
      </w:r>
    </w:p>
    <w:p>
      <w:pPr>
        <w:pStyle w:val="BodyText"/>
        <w:numPr>
          <w:ilvl w:val="1"/>
          <w:numId w:val="92"/>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2.7 mm à 13.5 mm minimum</w:t>
      </w:r>
      <w:r>
        <w:rPr>
          <w:rFonts w:ascii="Arial" w:hAnsi="Arial"/>
          <w:b w:val="false"/>
          <w:bCs w:val="false"/>
          <w:sz w:val="26"/>
          <w:szCs w:val="26"/>
        </w:rPr>
        <w:t xml:space="preserve"> </w:t>
      </w:r>
    </w:p>
    <w:p>
      <w:pPr>
        <w:pStyle w:val="BodyText"/>
        <w:numPr>
          <w:ilvl w:val="0"/>
          <w:numId w:val="92"/>
        </w:numPr>
        <w:tabs>
          <w:tab w:val="clear" w:pos="720"/>
          <w:tab w:val="left" w:pos="0" w:leader="none"/>
        </w:tabs>
        <w:ind w:hanging="283" w:start="709"/>
        <w:rPr>
          <w:rFonts w:ascii="Arial" w:hAnsi="Arial"/>
          <w:b w:val="false"/>
          <w:bCs w:val="false"/>
          <w:sz w:val="26"/>
          <w:szCs w:val="26"/>
        </w:rPr>
      </w:pPr>
      <w:r>
        <w:rPr>
          <w:rFonts w:ascii="Arial" w:hAnsi="Arial"/>
          <w:b w:val="false"/>
          <w:bCs w:val="false"/>
          <w:sz w:val="26"/>
          <w:szCs w:val="26"/>
        </w:rPr>
        <w:t xml:space="preserve">Angle de vue : </w:t>
      </w:r>
    </w:p>
    <w:p>
      <w:pPr>
        <w:pStyle w:val="BodyText"/>
        <w:numPr>
          <w:ilvl w:val="1"/>
          <w:numId w:val="92"/>
        </w:numPr>
        <w:tabs>
          <w:tab w:val="clear" w:pos="720"/>
          <w:tab w:val="left" w:pos="0" w:leader="none"/>
        </w:tabs>
        <w:ind w:hanging="283" w:start="1418"/>
        <w:rPr>
          <w:rFonts w:ascii="Arial" w:hAnsi="Arial"/>
          <w:sz w:val="26"/>
          <w:szCs w:val="26"/>
        </w:rPr>
      </w:pPr>
      <w:r>
        <w:rPr>
          <w:rFonts w:ascii="Arial" w:hAnsi="Arial"/>
          <w:b w:val="false"/>
          <w:bCs w:val="false"/>
          <w:sz w:val="26"/>
          <w:szCs w:val="26"/>
        </w:rPr>
        <w:t xml:space="preserve">Horizontal : </w:t>
      </w:r>
      <w:r>
        <w:rPr>
          <w:rStyle w:val="Strong"/>
          <w:rFonts w:ascii="Arial" w:hAnsi="Arial"/>
          <w:b w:val="false"/>
          <w:bCs w:val="false"/>
          <w:sz w:val="26"/>
          <w:szCs w:val="26"/>
        </w:rPr>
        <w:t>≈ 100° à 30°</w:t>
      </w:r>
      <w:r>
        <w:rPr>
          <w:rFonts w:ascii="Arial" w:hAnsi="Arial"/>
          <w:b w:val="false"/>
          <w:bCs w:val="false"/>
          <w:sz w:val="26"/>
          <w:szCs w:val="26"/>
        </w:rPr>
        <w:t xml:space="preserve"> </w:t>
      </w:r>
    </w:p>
    <w:p>
      <w:pPr>
        <w:pStyle w:val="BodyText"/>
        <w:numPr>
          <w:ilvl w:val="0"/>
          <w:numId w:val="92"/>
        </w:numPr>
        <w:tabs>
          <w:tab w:val="clear" w:pos="720"/>
          <w:tab w:val="left" w:pos="0" w:leader="none"/>
        </w:tabs>
        <w:ind w:hanging="283" w:start="709"/>
        <w:rPr>
          <w:rFonts w:ascii="Arial" w:hAnsi="Arial"/>
          <w:sz w:val="26"/>
          <w:szCs w:val="26"/>
        </w:rPr>
      </w:pPr>
      <w:r>
        <w:rPr>
          <w:rFonts w:ascii="Arial" w:hAnsi="Arial"/>
          <w:sz w:val="26"/>
          <w:szCs w:val="26"/>
        </w:rPr>
        <w:t xml:space="preserve">Réglage à distance de la focale et du zoom </w:t>
      </w:r>
    </w:p>
    <w:p>
      <w:pPr>
        <w:pStyle w:val="BodyText"/>
        <w:numPr>
          <w:ilvl w:val="0"/>
          <w:numId w:val="92"/>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Adaptation à différents scénarios (large champ / zoom identification) </w:t>
      </w:r>
    </w:p>
    <w:p>
      <w:pPr>
        <w:pStyle w:val="BodyText"/>
        <w:widowControl/>
        <w:suppressAutoHyphens w:val="true"/>
        <w:bidi w:val="0"/>
        <w:rPr/>
      </w:pPr>
      <w:bookmarkStart w:id="177" w:name="__RefHeading___Toc6428_865269854"/>
      <w:bookmarkEnd w:id="177"/>
      <w:r>
        <w:rPr>
          <w:rStyle w:val="Strong"/>
          <w:rFonts w:eastAsia="Georgia" w:cs="Georgia" w:ascii="Arial" w:hAnsi="Arial"/>
          <w:color w:val="auto"/>
          <w:lang w:eastAsia="en-US" w:bidi="ar-SA"/>
        </w:rPr>
        <w:t>2.3 Vision nocturne</w:t>
      </w:r>
    </w:p>
    <w:p>
      <w:pPr>
        <w:pStyle w:val="BodyText"/>
        <w:numPr>
          <w:ilvl w:val="0"/>
          <w:numId w:val="93"/>
        </w:numPr>
        <w:tabs>
          <w:tab w:val="clear" w:pos="720"/>
          <w:tab w:val="left" w:pos="0" w:leader="none"/>
        </w:tabs>
        <w:ind w:hanging="283" w:start="709"/>
        <w:rPr>
          <w:rFonts w:ascii="Arial" w:hAnsi="Arial"/>
          <w:sz w:val="26"/>
          <w:szCs w:val="26"/>
        </w:rPr>
      </w:pPr>
      <w:r>
        <w:rPr>
          <w:rFonts w:ascii="Arial" w:hAnsi="Arial"/>
          <w:sz w:val="26"/>
          <w:szCs w:val="26"/>
        </w:rPr>
        <w:t xml:space="preserve">Éclairage infrarouge intégré </w:t>
      </w:r>
    </w:p>
    <w:p>
      <w:pPr>
        <w:pStyle w:val="BodyText"/>
        <w:numPr>
          <w:ilvl w:val="0"/>
          <w:numId w:val="93"/>
        </w:numPr>
        <w:tabs>
          <w:tab w:val="clear" w:pos="720"/>
          <w:tab w:val="left" w:pos="0" w:leader="none"/>
        </w:tabs>
        <w:ind w:hanging="283" w:start="709"/>
        <w:rPr>
          <w:rFonts w:ascii="Arial" w:hAnsi="Arial"/>
          <w:sz w:val="26"/>
          <w:szCs w:val="26"/>
        </w:rPr>
      </w:pPr>
      <w:r>
        <w:rPr>
          <w:rFonts w:ascii="Arial" w:hAnsi="Arial"/>
          <w:sz w:val="26"/>
          <w:szCs w:val="26"/>
        </w:rPr>
        <w:t>Portée m</w:t>
      </w:r>
      <w:r>
        <w:rPr>
          <w:rFonts w:ascii="Arial" w:hAnsi="Arial"/>
          <w:b w:val="false"/>
          <w:bCs w:val="false"/>
          <w:sz w:val="26"/>
          <w:szCs w:val="26"/>
        </w:rPr>
        <w:t xml:space="preserve">inimale : </w:t>
      </w:r>
      <w:r>
        <w:rPr>
          <w:rStyle w:val="Strong"/>
          <w:rFonts w:ascii="Arial" w:hAnsi="Arial"/>
          <w:b w:val="false"/>
          <w:bCs w:val="false"/>
          <w:sz w:val="26"/>
          <w:szCs w:val="26"/>
        </w:rPr>
        <w:t>40 mètres</w:t>
      </w:r>
      <w:r>
        <w:rPr>
          <w:rFonts w:ascii="Arial" w:hAnsi="Arial"/>
          <w:b w:val="false"/>
          <w:bCs w:val="false"/>
          <w:sz w:val="26"/>
          <w:szCs w:val="26"/>
        </w:rPr>
        <w:t xml:space="preserve"> </w:t>
      </w:r>
    </w:p>
    <w:p>
      <w:pPr>
        <w:pStyle w:val="BodyText"/>
        <w:numPr>
          <w:ilvl w:val="0"/>
          <w:numId w:val="93"/>
        </w:numPr>
        <w:tabs>
          <w:tab w:val="clear" w:pos="720"/>
          <w:tab w:val="left" w:pos="0" w:leader="none"/>
        </w:tabs>
        <w:ind w:hanging="283" w:start="709"/>
        <w:rPr>
          <w:rFonts w:ascii="Arial" w:hAnsi="Arial"/>
          <w:sz w:val="26"/>
          <w:szCs w:val="26"/>
        </w:rPr>
      </w:pPr>
      <w:r>
        <w:rPr>
          <w:rFonts w:ascii="Arial" w:hAnsi="Arial"/>
          <w:b w:val="false"/>
          <w:bCs w:val="false"/>
          <w:sz w:val="26"/>
          <w:szCs w:val="26"/>
        </w:rPr>
        <w:t xml:space="preserve">Technologie </w:t>
      </w:r>
      <w:r>
        <w:rPr>
          <w:rStyle w:val="Strong"/>
          <w:rFonts w:ascii="Arial" w:hAnsi="Arial"/>
          <w:b w:val="false"/>
          <w:bCs w:val="false"/>
          <w:sz w:val="26"/>
          <w:szCs w:val="26"/>
        </w:rPr>
        <w:t>Smart IR</w:t>
      </w:r>
      <w:r>
        <w:rPr>
          <w:rFonts w:ascii="Arial" w:hAnsi="Arial"/>
          <w:b w:val="false"/>
          <w:bCs w:val="false"/>
          <w:sz w:val="26"/>
          <w:szCs w:val="26"/>
        </w:rPr>
        <w:t xml:space="preserve"> pour éviter la surexposition </w:t>
      </w:r>
    </w:p>
    <w:p>
      <w:pPr>
        <w:pStyle w:val="BodyText"/>
        <w:numPr>
          <w:ilvl w:val="0"/>
          <w:numId w:val="93"/>
        </w:numPr>
        <w:tabs>
          <w:tab w:val="clear" w:pos="720"/>
          <w:tab w:val="left" w:pos="0" w:leader="none"/>
        </w:tabs>
        <w:ind w:hanging="283" w:start="709"/>
        <w:rPr>
          <w:rFonts w:ascii="Arial" w:hAnsi="Arial"/>
          <w:b w:val="false"/>
          <w:bCs w:val="false"/>
          <w:sz w:val="26"/>
          <w:szCs w:val="26"/>
        </w:rPr>
      </w:pPr>
      <w:r>
        <w:rPr>
          <w:rFonts w:ascii="Arial" w:hAnsi="Arial"/>
          <w:b w:val="false"/>
          <w:bCs w:val="false"/>
          <w:sz w:val="26"/>
          <w:szCs w:val="26"/>
        </w:rPr>
        <w:t xml:space="preserve">Sensibilité : </w:t>
      </w:r>
    </w:p>
    <w:p>
      <w:pPr>
        <w:pStyle w:val="BodyText"/>
        <w:numPr>
          <w:ilvl w:val="1"/>
          <w:numId w:val="93"/>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 xml:space="preserve">≥ </w:t>
      </w:r>
      <w:r>
        <w:rPr>
          <w:rStyle w:val="Strong"/>
          <w:rFonts w:ascii="Arial" w:hAnsi="Arial"/>
          <w:b w:val="false"/>
          <w:bCs w:val="false"/>
          <w:sz w:val="26"/>
          <w:szCs w:val="26"/>
        </w:rPr>
        <w:t>0.01 lux en couleur</w:t>
      </w:r>
      <w:r>
        <w:rPr>
          <w:rFonts w:ascii="Arial" w:hAnsi="Arial"/>
          <w:b w:val="false"/>
          <w:bCs w:val="false"/>
          <w:sz w:val="26"/>
          <w:szCs w:val="26"/>
        </w:rPr>
        <w:t xml:space="preserve"> </w:t>
      </w:r>
    </w:p>
    <w:p>
      <w:pPr>
        <w:pStyle w:val="BodyText"/>
        <w:numPr>
          <w:ilvl w:val="1"/>
          <w:numId w:val="93"/>
        </w:numPr>
        <w:tabs>
          <w:tab w:val="clear" w:pos="720"/>
          <w:tab w:val="left" w:pos="0" w:leader="none"/>
        </w:tabs>
        <w:spacing w:before="0" w:after="283"/>
        <w:ind w:hanging="283" w:start="1418"/>
        <w:rPr>
          <w:rFonts w:ascii="Arial" w:hAnsi="Arial"/>
          <w:sz w:val="26"/>
          <w:szCs w:val="26"/>
        </w:rPr>
      </w:pPr>
      <w:r>
        <w:rPr>
          <w:rFonts w:ascii="Arial" w:hAnsi="Arial"/>
          <w:sz w:val="26"/>
          <w:szCs w:val="26"/>
        </w:rPr>
        <w:t xml:space="preserve">fonctionnement optimisé en mode infrarouge </w:t>
      </w:r>
    </w:p>
    <w:p>
      <w:pPr>
        <w:pStyle w:val="BodyText"/>
        <w:widowControl/>
        <w:suppressAutoHyphens w:val="true"/>
        <w:bidi w:val="0"/>
        <w:rPr/>
      </w:pPr>
      <w:bookmarkStart w:id="178" w:name="__RefHeading___Toc6430_865269854"/>
      <w:bookmarkEnd w:id="178"/>
      <w:r>
        <w:rPr>
          <w:rStyle w:val="Strong"/>
          <w:rFonts w:eastAsia="Georgia" w:cs="Georgia" w:ascii="Arial" w:hAnsi="Arial"/>
          <w:color w:val="auto"/>
          <w:lang w:eastAsia="en-US" w:bidi="ar-SA"/>
        </w:rPr>
        <w:t>2.4 Fonctions intelligentes (IA)</w:t>
      </w:r>
    </w:p>
    <w:p>
      <w:pPr>
        <w:pStyle w:val="BodyText"/>
        <w:spacing w:before="0" w:after="283"/>
        <w:rPr>
          <w:rFonts w:ascii="Arial" w:hAnsi="Arial"/>
          <w:sz w:val="26"/>
          <w:szCs w:val="26"/>
        </w:rPr>
      </w:pPr>
      <w:r>
        <w:rPr>
          <w:rFonts w:ascii="Arial" w:hAnsi="Arial"/>
          <w:sz w:val="26"/>
          <w:szCs w:val="26"/>
        </w:rPr>
        <w:t>La caméra devra intégrer des fonctions d’analyse embarquées :</w:t>
      </w:r>
    </w:p>
    <w:p>
      <w:pPr>
        <w:pStyle w:val="BodyText"/>
        <w:numPr>
          <w:ilvl w:val="0"/>
          <w:numId w:val="94"/>
        </w:numPr>
        <w:tabs>
          <w:tab w:val="clear" w:pos="720"/>
          <w:tab w:val="left" w:pos="0" w:leader="none"/>
        </w:tabs>
        <w:ind w:hanging="283" w:start="709"/>
        <w:rPr>
          <w:rFonts w:ascii="Arial" w:hAnsi="Arial"/>
          <w:sz w:val="26"/>
          <w:szCs w:val="26"/>
        </w:rPr>
      </w:pPr>
      <w:r>
        <w:rPr>
          <w:rFonts w:ascii="Arial" w:hAnsi="Arial"/>
          <w:sz w:val="26"/>
          <w:szCs w:val="26"/>
        </w:rPr>
        <w:t xml:space="preserve">Détection intelligente : </w:t>
      </w:r>
    </w:p>
    <w:p>
      <w:pPr>
        <w:pStyle w:val="BodyText"/>
        <w:numPr>
          <w:ilvl w:val="1"/>
          <w:numId w:val="94"/>
        </w:numPr>
        <w:tabs>
          <w:tab w:val="clear" w:pos="720"/>
          <w:tab w:val="left" w:pos="0" w:leader="none"/>
        </w:tabs>
        <w:ind w:hanging="283" w:start="1418"/>
        <w:rPr>
          <w:rFonts w:ascii="Arial" w:hAnsi="Arial"/>
          <w:sz w:val="26"/>
          <w:szCs w:val="26"/>
        </w:rPr>
      </w:pPr>
      <w:r>
        <w:rPr>
          <w:rFonts w:ascii="Arial" w:hAnsi="Arial"/>
          <w:sz w:val="26"/>
          <w:szCs w:val="26"/>
        </w:rPr>
        <w:t xml:space="preserve">humain </w:t>
      </w:r>
    </w:p>
    <w:p>
      <w:pPr>
        <w:pStyle w:val="BodyText"/>
        <w:numPr>
          <w:ilvl w:val="1"/>
          <w:numId w:val="94"/>
        </w:numPr>
        <w:tabs>
          <w:tab w:val="clear" w:pos="720"/>
          <w:tab w:val="left" w:pos="0" w:leader="none"/>
        </w:tabs>
        <w:ind w:hanging="283" w:start="1418"/>
        <w:rPr>
          <w:rFonts w:ascii="Arial" w:hAnsi="Arial"/>
          <w:sz w:val="26"/>
          <w:szCs w:val="26"/>
        </w:rPr>
      </w:pPr>
      <w:r>
        <w:rPr>
          <w:rFonts w:ascii="Arial" w:hAnsi="Arial"/>
          <w:sz w:val="26"/>
          <w:szCs w:val="26"/>
        </w:rPr>
        <w:t xml:space="preserve">véhicule </w:t>
      </w:r>
    </w:p>
    <w:p>
      <w:pPr>
        <w:pStyle w:val="BodyText"/>
        <w:numPr>
          <w:ilvl w:val="0"/>
          <w:numId w:val="94"/>
        </w:numPr>
        <w:tabs>
          <w:tab w:val="clear" w:pos="720"/>
          <w:tab w:val="left" w:pos="0" w:leader="none"/>
        </w:tabs>
        <w:ind w:hanging="283" w:start="709"/>
        <w:rPr>
          <w:rFonts w:ascii="Arial" w:hAnsi="Arial"/>
          <w:sz w:val="26"/>
          <w:szCs w:val="26"/>
        </w:rPr>
      </w:pPr>
      <w:r>
        <w:rPr>
          <w:rFonts w:ascii="Arial" w:hAnsi="Arial"/>
          <w:sz w:val="26"/>
          <w:szCs w:val="26"/>
        </w:rPr>
        <w:t xml:space="preserve">Fonctions analytiques : </w:t>
      </w:r>
    </w:p>
    <w:p>
      <w:pPr>
        <w:pStyle w:val="BodyText"/>
        <w:numPr>
          <w:ilvl w:val="1"/>
          <w:numId w:val="94"/>
        </w:numPr>
        <w:tabs>
          <w:tab w:val="clear" w:pos="720"/>
          <w:tab w:val="left" w:pos="0" w:leader="none"/>
        </w:tabs>
        <w:ind w:hanging="283" w:start="1418"/>
        <w:rPr>
          <w:rFonts w:ascii="Arial" w:hAnsi="Arial"/>
          <w:sz w:val="26"/>
          <w:szCs w:val="26"/>
        </w:rPr>
      </w:pPr>
      <w:r>
        <w:rPr>
          <w:rFonts w:ascii="Arial" w:hAnsi="Arial"/>
          <w:sz w:val="26"/>
          <w:szCs w:val="26"/>
        </w:rPr>
        <w:t xml:space="preserve">intrusion de zone (périmétrie) </w:t>
      </w:r>
    </w:p>
    <w:p>
      <w:pPr>
        <w:pStyle w:val="BodyText"/>
        <w:numPr>
          <w:ilvl w:val="1"/>
          <w:numId w:val="94"/>
        </w:numPr>
        <w:tabs>
          <w:tab w:val="clear" w:pos="720"/>
          <w:tab w:val="left" w:pos="0" w:leader="none"/>
        </w:tabs>
        <w:ind w:hanging="283" w:start="1418"/>
        <w:rPr>
          <w:rFonts w:ascii="Arial" w:hAnsi="Arial"/>
          <w:sz w:val="26"/>
          <w:szCs w:val="26"/>
        </w:rPr>
      </w:pPr>
      <w:r>
        <w:rPr>
          <w:rFonts w:ascii="Arial" w:hAnsi="Arial"/>
          <w:sz w:val="26"/>
          <w:szCs w:val="26"/>
        </w:rPr>
        <w:t xml:space="preserve">franchissement de ligne </w:t>
      </w:r>
    </w:p>
    <w:p>
      <w:pPr>
        <w:pStyle w:val="BodyText"/>
        <w:numPr>
          <w:ilvl w:val="1"/>
          <w:numId w:val="94"/>
        </w:numPr>
        <w:tabs>
          <w:tab w:val="clear" w:pos="720"/>
          <w:tab w:val="left" w:pos="0" w:leader="none"/>
        </w:tabs>
        <w:ind w:hanging="283" w:start="1418"/>
        <w:rPr>
          <w:rFonts w:ascii="Arial" w:hAnsi="Arial"/>
          <w:sz w:val="26"/>
          <w:szCs w:val="26"/>
        </w:rPr>
      </w:pPr>
      <w:r>
        <w:rPr>
          <w:rFonts w:ascii="Arial" w:hAnsi="Arial"/>
          <w:sz w:val="26"/>
          <w:szCs w:val="26"/>
        </w:rPr>
        <w:t xml:space="preserve">double barrière virtuelle </w:t>
      </w:r>
    </w:p>
    <w:p>
      <w:pPr>
        <w:pStyle w:val="BodyText"/>
        <w:numPr>
          <w:ilvl w:val="0"/>
          <w:numId w:val="94"/>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Réduction des fausses alertes </w:t>
      </w:r>
    </w:p>
    <w:p>
      <w:pPr>
        <w:pStyle w:val="BodyText"/>
        <w:widowControl/>
        <w:suppressAutoHyphens w:val="true"/>
        <w:bidi w:val="0"/>
        <w:rPr/>
      </w:pPr>
      <w:bookmarkStart w:id="179" w:name="__RefHeading___Toc6432_865269854"/>
      <w:bookmarkEnd w:id="179"/>
      <w:r>
        <w:rPr>
          <w:rStyle w:val="Strong"/>
          <w:rFonts w:eastAsia="Georgia" w:cs="Georgia" w:ascii="Arial" w:hAnsi="Arial"/>
          <w:color w:val="auto"/>
          <w:lang w:eastAsia="en-US" w:bidi="ar-SA"/>
        </w:rPr>
        <w:t>2.5 Traitement d’image</w:t>
      </w:r>
    </w:p>
    <w:p>
      <w:pPr>
        <w:pStyle w:val="BodyText"/>
        <w:numPr>
          <w:ilvl w:val="0"/>
          <w:numId w:val="9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WDR</w:t>
      </w:r>
      <w:r>
        <w:rPr>
          <w:rFonts w:ascii="Arial" w:hAnsi="Arial"/>
          <w:b w:val="false"/>
          <w:bCs w:val="false"/>
          <w:sz w:val="26"/>
          <w:szCs w:val="26"/>
        </w:rPr>
        <w:t xml:space="preserve"> </w:t>
      </w:r>
    </w:p>
    <w:p>
      <w:pPr>
        <w:pStyle w:val="BodyText"/>
        <w:numPr>
          <w:ilvl w:val="0"/>
          <w:numId w:val="9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DWDR</w:t>
      </w:r>
      <w:r>
        <w:rPr>
          <w:rFonts w:ascii="Arial" w:hAnsi="Arial"/>
          <w:b w:val="false"/>
          <w:bCs w:val="false"/>
          <w:sz w:val="26"/>
          <w:szCs w:val="26"/>
        </w:rPr>
        <w:t xml:space="preserve"> </w:t>
      </w:r>
    </w:p>
    <w:p>
      <w:pPr>
        <w:pStyle w:val="BodyText"/>
        <w:numPr>
          <w:ilvl w:val="0"/>
          <w:numId w:val="9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3D DNR</w:t>
      </w:r>
      <w:r>
        <w:rPr>
          <w:rFonts w:ascii="Arial" w:hAnsi="Arial"/>
          <w:b w:val="false"/>
          <w:bCs w:val="false"/>
          <w:sz w:val="26"/>
          <w:szCs w:val="26"/>
        </w:rPr>
        <w:t xml:space="preserve"> </w:t>
      </w:r>
    </w:p>
    <w:p>
      <w:pPr>
        <w:pStyle w:val="BodyText"/>
        <w:numPr>
          <w:ilvl w:val="0"/>
          <w:numId w:val="9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ICR</w:t>
      </w:r>
      <w:r>
        <w:rPr>
          <w:rFonts w:ascii="Arial" w:hAnsi="Arial"/>
          <w:b w:val="false"/>
          <w:bCs w:val="false"/>
          <w:sz w:val="26"/>
          <w:szCs w:val="26"/>
        </w:rPr>
        <w:t xml:space="preserve"> </w:t>
      </w:r>
    </w:p>
    <w:p>
      <w:pPr>
        <w:pStyle w:val="BodyText"/>
        <w:numPr>
          <w:ilvl w:val="0"/>
          <w:numId w:val="9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HLC</w:t>
      </w:r>
      <w:r>
        <w:rPr>
          <w:rFonts w:ascii="Arial" w:hAnsi="Arial"/>
          <w:b w:val="false"/>
          <w:bCs w:val="false"/>
          <w:sz w:val="26"/>
          <w:szCs w:val="26"/>
        </w:rPr>
        <w:t xml:space="preserve"> </w:t>
      </w:r>
    </w:p>
    <w:p>
      <w:pPr>
        <w:pStyle w:val="BodyText"/>
        <w:numPr>
          <w:ilvl w:val="0"/>
          <w:numId w:val="9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BLC</w:t>
      </w:r>
      <w:r>
        <w:rPr>
          <w:rFonts w:ascii="Arial" w:hAnsi="Arial"/>
          <w:b w:val="false"/>
          <w:bCs w:val="false"/>
          <w:sz w:val="26"/>
          <w:szCs w:val="26"/>
        </w:rPr>
        <w:t xml:space="preserve"> </w:t>
      </w:r>
    </w:p>
    <w:p>
      <w:pPr>
        <w:pStyle w:val="BodyText"/>
        <w:numPr>
          <w:ilvl w:val="0"/>
          <w:numId w:val="9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DIS (stabilisation)</w:t>
      </w:r>
      <w:r>
        <w:rPr>
          <w:rFonts w:ascii="Arial" w:hAnsi="Arial"/>
          <w:b w:val="false"/>
          <w:bCs w:val="false"/>
          <w:sz w:val="26"/>
          <w:szCs w:val="26"/>
        </w:rPr>
        <w:t xml:space="preserve"> </w:t>
      </w:r>
    </w:p>
    <w:p>
      <w:pPr>
        <w:pStyle w:val="BodyText"/>
        <w:numPr>
          <w:ilvl w:val="0"/>
          <w:numId w:val="95"/>
        </w:numPr>
        <w:tabs>
          <w:tab w:val="clear" w:pos="720"/>
          <w:tab w:val="left" w:pos="0" w:leader="none"/>
        </w:tabs>
        <w:ind w:hanging="283" w:start="709"/>
        <w:rPr>
          <w:rFonts w:ascii="Arial" w:hAnsi="Arial"/>
          <w:sz w:val="26"/>
          <w:szCs w:val="26"/>
        </w:rPr>
      </w:pPr>
      <w:r>
        <w:rPr>
          <w:rStyle w:val="Strong"/>
          <w:rFonts w:ascii="Arial" w:hAnsi="Arial"/>
          <w:b w:val="false"/>
          <w:bCs w:val="false"/>
          <w:sz w:val="26"/>
          <w:szCs w:val="26"/>
        </w:rPr>
        <w:t>ROI</w:t>
      </w:r>
      <w:r>
        <w:rPr>
          <w:rFonts w:ascii="Arial" w:hAnsi="Arial"/>
          <w:b w:val="false"/>
          <w:bCs w:val="false"/>
          <w:sz w:val="26"/>
          <w:szCs w:val="26"/>
        </w:rPr>
        <w:t xml:space="preserve"> </w:t>
      </w:r>
    </w:p>
    <w:p>
      <w:pPr>
        <w:pStyle w:val="BodyText"/>
        <w:numPr>
          <w:ilvl w:val="0"/>
          <w:numId w:val="95"/>
        </w:numPr>
        <w:tabs>
          <w:tab w:val="clear" w:pos="720"/>
          <w:tab w:val="left" w:pos="0" w:leader="none"/>
        </w:tabs>
        <w:ind w:hanging="283" w:start="709"/>
        <w:rPr>
          <w:rFonts w:ascii="Arial" w:hAnsi="Arial"/>
          <w:b w:val="false"/>
          <w:bCs w:val="false"/>
          <w:sz w:val="26"/>
          <w:szCs w:val="26"/>
        </w:rPr>
      </w:pPr>
      <w:r>
        <w:rPr>
          <w:rFonts w:ascii="Arial" w:hAnsi="Arial"/>
          <w:b w:val="false"/>
          <w:bCs w:val="false"/>
          <w:sz w:val="26"/>
          <w:szCs w:val="26"/>
        </w:rPr>
        <w:t xml:space="preserve">Mode couloir </w:t>
      </w:r>
    </w:p>
    <w:p>
      <w:pPr>
        <w:pStyle w:val="BodyText"/>
        <w:numPr>
          <w:ilvl w:val="0"/>
          <w:numId w:val="95"/>
        </w:numPr>
        <w:tabs>
          <w:tab w:val="clear" w:pos="720"/>
          <w:tab w:val="left" w:pos="0" w:leader="none"/>
        </w:tabs>
        <w:ind w:hanging="283" w:start="709"/>
        <w:rPr>
          <w:rFonts w:ascii="Arial" w:hAnsi="Arial"/>
          <w:sz w:val="26"/>
          <w:szCs w:val="26"/>
        </w:rPr>
      </w:pPr>
      <w:r>
        <w:rPr>
          <w:rFonts w:ascii="Arial" w:hAnsi="Arial"/>
          <w:sz w:val="26"/>
          <w:szCs w:val="26"/>
        </w:rPr>
        <w:t xml:space="preserve">Fonction antibrouillard (Defog) </w:t>
      </w:r>
    </w:p>
    <w:p>
      <w:pPr>
        <w:pStyle w:val="BodyText"/>
        <w:numPr>
          <w:ilvl w:val="0"/>
          <w:numId w:val="95"/>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Balance des blancs automatique </w:t>
      </w:r>
    </w:p>
    <w:p>
      <w:pPr>
        <w:pStyle w:val="BodyText"/>
        <w:widowControl/>
        <w:suppressAutoHyphens w:val="true"/>
        <w:bidi w:val="0"/>
        <w:rPr/>
      </w:pPr>
      <w:bookmarkStart w:id="180" w:name="__RefHeading___Toc6434_865269854"/>
      <w:bookmarkEnd w:id="180"/>
      <w:r>
        <w:rPr>
          <w:rStyle w:val="Strong"/>
          <w:rFonts w:eastAsia="Georgia" w:cs="Georgia" w:ascii="Arial" w:hAnsi="Arial"/>
          <w:color w:val="auto"/>
          <w:lang w:eastAsia="en-US" w:bidi="ar-SA"/>
        </w:rPr>
        <w:t>2.6 Audio et alarme</w:t>
      </w:r>
    </w:p>
    <w:p>
      <w:pPr>
        <w:pStyle w:val="BodyText"/>
        <w:numPr>
          <w:ilvl w:val="0"/>
          <w:numId w:val="96"/>
        </w:numPr>
        <w:tabs>
          <w:tab w:val="clear" w:pos="720"/>
          <w:tab w:val="left" w:pos="0" w:leader="none"/>
        </w:tabs>
        <w:ind w:hanging="283" w:start="709"/>
        <w:rPr>
          <w:rFonts w:ascii="Arial" w:hAnsi="Arial"/>
          <w:sz w:val="26"/>
          <w:szCs w:val="26"/>
        </w:rPr>
      </w:pPr>
      <w:r>
        <w:rPr>
          <w:rFonts w:ascii="Arial" w:hAnsi="Arial"/>
          <w:sz w:val="26"/>
          <w:szCs w:val="26"/>
        </w:rPr>
        <w:t xml:space="preserve">Audio bidirectionnel intégré : </w:t>
      </w:r>
    </w:p>
    <w:p>
      <w:pPr>
        <w:pStyle w:val="BodyText"/>
        <w:numPr>
          <w:ilvl w:val="1"/>
          <w:numId w:val="96"/>
        </w:numPr>
        <w:tabs>
          <w:tab w:val="clear" w:pos="720"/>
          <w:tab w:val="left" w:pos="0" w:leader="none"/>
        </w:tabs>
        <w:ind w:hanging="283" w:start="1418"/>
        <w:rPr>
          <w:rFonts w:ascii="Arial" w:hAnsi="Arial"/>
          <w:sz w:val="26"/>
          <w:szCs w:val="26"/>
        </w:rPr>
      </w:pPr>
      <w:r>
        <w:rPr>
          <w:rFonts w:ascii="Arial" w:hAnsi="Arial"/>
          <w:sz w:val="26"/>
          <w:szCs w:val="26"/>
        </w:rPr>
        <w:t xml:space="preserve">microphone </w:t>
      </w:r>
    </w:p>
    <w:p>
      <w:pPr>
        <w:pStyle w:val="BodyText"/>
        <w:numPr>
          <w:ilvl w:val="1"/>
          <w:numId w:val="96"/>
        </w:numPr>
        <w:tabs>
          <w:tab w:val="clear" w:pos="720"/>
          <w:tab w:val="left" w:pos="0" w:leader="none"/>
        </w:tabs>
        <w:ind w:hanging="283" w:start="1418"/>
        <w:rPr>
          <w:rFonts w:ascii="Arial" w:hAnsi="Arial"/>
          <w:sz w:val="26"/>
          <w:szCs w:val="26"/>
        </w:rPr>
      </w:pPr>
      <w:r>
        <w:rPr>
          <w:rFonts w:ascii="Arial" w:hAnsi="Arial"/>
          <w:sz w:val="26"/>
          <w:szCs w:val="26"/>
        </w:rPr>
        <w:t xml:space="preserve">haut-parleur </w:t>
      </w:r>
    </w:p>
    <w:p>
      <w:pPr>
        <w:pStyle w:val="BodyText"/>
        <w:numPr>
          <w:ilvl w:val="0"/>
          <w:numId w:val="96"/>
        </w:numPr>
        <w:tabs>
          <w:tab w:val="clear" w:pos="720"/>
          <w:tab w:val="left" w:pos="0" w:leader="none"/>
        </w:tabs>
        <w:ind w:hanging="283" w:start="709"/>
        <w:rPr>
          <w:rFonts w:ascii="Arial" w:hAnsi="Arial"/>
          <w:sz w:val="26"/>
          <w:szCs w:val="26"/>
        </w:rPr>
      </w:pPr>
      <w:r>
        <w:rPr>
          <w:rFonts w:ascii="Arial" w:hAnsi="Arial"/>
          <w:sz w:val="26"/>
          <w:szCs w:val="26"/>
        </w:rPr>
        <w:t xml:space="preserve">Interfaces d’alarme : </w:t>
      </w:r>
    </w:p>
    <w:p>
      <w:pPr>
        <w:pStyle w:val="BodyText"/>
        <w:numPr>
          <w:ilvl w:val="1"/>
          <w:numId w:val="96"/>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1 entrée</w:t>
      </w:r>
      <w:r>
        <w:rPr>
          <w:rFonts w:ascii="Arial" w:hAnsi="Arial"/>
          <w:b w:val="false"/>
          <w:bCs w:val="false"/>
          <w:sz w:val="26"/>
          <w:szCs w:val="26"/>
        </w:rPr>
        <w:t xml:space="preserve"> </w:t>
      </w:r>
    </w:p>
    <w:p>
      <w:pPr>
        <w:pStyle w:val="BodyText"/>
        <w:numPr>
          <w:ilvl w:val="1"/>
          <w:numId w:val="96"/>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1 sortie</w:t>
      </w:r>
      <w:r>
        <w:rPr>
          <w:rFonts w:ascii="Arial" w:hAnsi="Arial"/>
          <w:b w:val="false"/>
          <w:bCs w:val="false"/>
          <w:sz w:val="26"/>
          <w:szCs w:val="26"/>
        </w:rPr>
        <w:t xml:space="preserve"> </w:t>
      </w:r>
    </w:p>
    <w:p>
      <w:pPr>
        <w:pStyle w:val="BodyText"/>
        <w:numPr>
          <w:ilvl w:val="0"/>
          <w:numId w:val="96"/>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Utilisation pour levée de doute ou interaction </w:t>
      </w:r>
    </w:p>
    <w:p>
      <w:pPr>
        <w:pStyle w:val="BodyText"/>
        <w:widowControl/>
        <w:suppressAutoHyphens w:val="true"/>
        <w:bidi w:val="0"/>
        <w:rPr/>
      </w:pPr>
      <w:bookmarkStart w:id="181" w:name="__RefHeading___Toc6436_865269854"/>
      <w:bookmarkEnd w:id="181"/>
      <w:r>
        <w:rPr>
          <w:rStyle w:val="Strong"/>
          <w:rFonts w:eastAsia="Georgia" w:cs="Georgia" w:ascii="Arial" w:hAnsi="Arial"/>
          <w:color w:val="auto"/>
          <w:lang w:eastAsia="en-US" w:bidi="ar-SA"/>
        </w:rPr>
        <w:t>2.7 Stockage local</w:t>
      </w:r>
    </w:p>
    <w:p>
      <w:pPr>
        <w:pStyle w:val="BodyText"/>
        <w:numPr>
          <w:ilvl w:val="0"/>
          <w:numId w:val="97"/>
        </w:numPr>
        <w:tabs>
          <w:tab w:val="clear" w:pos="720"/>
          <w:tab w:val="left" w:pos="0" w:leader="none"/>
        </w:tabs>
        <w:ind w:hanging="283" w:start="709"/>
        <w:rPr>
          <w:rFonts w:ascii="Arial" w:hAnsi="Arial"/>
          <w:sz w:val="26"/>
          <w:szCs w:val="26"/>
        </w:rPr>
      </w:pPr>
      <w:r>
        <w:rPr>
          <w:rFonts w:ascii="Arial" w:hAnsi="Arial"/>
          <w:sz w:val="26"/>
          <w:szCs w:val="26"/>
        </w:rPr>
        <w:t xml:space="preserve">Emplacement carte mémoire : </w:t>
      </w:r>
    </w:p>
    <w:p>
      <w:pPr>
        <w:pStyle w:val="BodyText"/>
        <w:numPr>
          <w:ilvl w:val="1"/>
          <w:numId w:val="97"/>
        </w:numPr>
        <w:tabs>
          <w:tab w:val="clear" w:pos="720"/>
          <w:tab w:val="left" w:pos="0" w:leader="none"/>
        </w:tabs>
        <w:ind w:hanging="283" w:start="1418"/>
        <w:rPr>
          <w:rFonts w:ascii="Arial" w:hAnsi="Arial"/>
          <w:sz w:val="26"/>
          <w:szCs w:val="26"/>
        </w:rPr>
      </w:pPr>
      <w:r>
        <w:rPr>
          <w:rFonts w:ascii="Arial" w:hAnsi="Arial"/>
          <w:sz w:val="26"/>
          <w:szCs w:val="26"/>
        </w:rPr>
        <w:t xml:space="preserve">support </w:t>
      </w:r>
      <w:r>
        <w:rPr>
          <w:rStyle w:val="Strong"/>
          <w:rFonts w:ascii="Arial" w:hAnsi="Arial"/>
          <w:b w:val="false"/>
          <w:bCs w:val="false"/>
          <w:sz w:val="26"/>
          <w:szCs w:val="26"/>
        </w:rPr>
        <w:t>microSD</w:t>
      </w:r>
      <w:r>
        <w:rPr>
          <w:rFonts w:ascii="Arial" w:hAnsi="Arial"/>
          <w:b w:val="false"/>
          <w:bCs w:val="false"/>
          <w:sz w:val="26"/>
          <w:szCs w:val="26"/>
        </w:rPr>
        <w:t xml:space="preserve"> </w:t>
      </w:r>
    </w:p>
    <w:p>
      <w:pPr>
        <w:pStyle w:val="BodyText"/>
        <w:numPr>
          <w:ilvl w:val="0"/>
          <w:numId w:val="97"/>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Enregistrement local en complément du système central </w:t>
      </w:r>
    </w:p>
    <w:p>
      <w:pPr>
        <w:pStyle w:val="BodyText"/>
        <w:widowControl/>
        <w:suppressAutoHyphens w:val="true"/>
        <w:bidi w:val="0"/>
        <w:rPr/>
      </w:pPr>
      <w:bookmarkStart w:id="182" w:name="__RefHeading___Toc6438_865269854"/>
      <w:bookmarkEnd w:id="182"/>
      <w:r>
        <w:rPr>
          <w:rStyle w:val="Strong"/>
          <w:rFonts w:eastAsia="Georgia" w:cs="Georgia" w:ascii="Arial" w:hAnsi="Arial"/>
          <w:color w:val="auto"/>
          <w:lang w:eastAsia="en-US" w:bidi="ar-SA"/>
        </w:rPr>
        <w:t>2.8 Installation et ergonomie</w:t>
      </w:r>
    </w:p>
    <w:p>
      <w:pPr>
        <w:pStyle w:val="BodyText"/>
        <w:numPr>
          <w:ilvl w:val="0"/>
          <w:numId w:val="98"/>
        </w:numPr>
        <w:tabs>
          <w:tab w:val="clear" w:pos="720"/>
          <w:tab w:val="left" w:pos="0" w:leader="none"/>
        </w:tabs>
        <w:ind w:hanging="283" w:start="709"/>
        <w:rPr>
          <w:rFonts w:ascii="Arial" w:hAnsi="Arial"/>
          <w:sz w:val="26"/>
          <w:szCs w:val="26"/>
        </w:rPr>
      </w:pPr>
      <w:r>
        <w:rPr>
          <w:rFonts w:ascii="Arial" w:hAnsi="Arial"/>
          <w:sz w:val="26"/>
          <w:szCs w:val="26"/>
        </w:rPr>
        <w:t xml:space="preserve">Réglage mécanique </w:t>
      </w:r>
      <w:r>
        <w:rPr>
          <w:rStyle w:val="Strong"/>
          <w:rFonts w:ascii="Arial" w:hAnsi="Arial"/>
          <w:b w:val="false"/>
          <w:bCs w:val="false"/>
          <w:sz w:val="26"/>
          <w:szCs w:val="26"/>
        </w:rPr>
        <w:t>3 axes</w:t>
      </w:r>
      <w:r>
        <w:rPr>
          <w:rFonts w:ascii="Arial" w:hAnsi="Arial"/>
          <w:b w:val="false"/>
          <w:bCs w:val="false"/>
          <w:sz w:val="26"/>
          <w:szCs w:val="26"/>
        </w:rPr>
        <w:t xml:space="preserve"> </w:t>
      </w:r>
    </w:p>
    <w:p>
      <w:pPr>
        <w:pStyle w:val="BodyText"/>
        <w:numPr>
          <w:ilvl w:val="0"/>
          <w:numId w:val="0"/>
        </w:numPr>
        <w:ind w:hanging="0" w:start="0"/>
        <w:rPr>
          <w:rFonts w:ascii="Arial" w:hAnsi="Arial"/>
          <w:b w:val="false"/>
          <w:bCs w:val="false"/>
          <w:sz w:val="26"/>
          <w:szCs w:val="26"/>
        </w:rPr>
      </w:pPr>
      <w:r>
        <w:rPr>
          <w:rFonts w:ascii="Arial" w:hAnsi="Arial"/>
          <w:b w:val="false"/>
          <w:bCs w:val="false"/>
          <w:sz w:val="26"/>
          <w:szCs w:val="26"/>
        </w:rPr>
      </w:r>
    </w:p>
    <w:p>
      <w:pPr>
        <w:pStyle w:val="BodyText"/>
        <w:widowControl/>
        <w:suppressAutoHyphens w:val="true"/>
        <w:bidi w:val="0"/>
        <w:rPr/>
      </w:pPr>
      <w:bookmarkStart w:id="183" w:name="__RefHeading___Toc6440_865269854"/>
      <w:bookmarkEnd w:id="183"/>
      <w:r>
        <w:rPr>
          <w:rStyle w:val="Strong"/>
          <w:rFonts w:eastAsia="Georgia" w:cs="Georgia" w:ascii="Arial" w:hAnsi="Arial"/>
          <w:color w:val="auto"/>
          <w:lang w:eastAsia="en-US" w:bidi="ar-SA"/>
        </w:rPr>
        <w:t>2.9 Alimentation</w:t>
      </w:r>
    </w:p>
    <w:p>
      <w:pPr>
        <w:pStyle w:val="BodyText"/>
        <w:numPr>
          <w:ilvl w:val="0"/>
          <w:numId w:val="99"/>
        </w:numPr>
        <w:tabs>
          <w:tab w:val="clear" w:pos="720"/>
          <w:tab w:val="left" w:pos="0" w:leader="none"/>
        </w:tabs>
        <w:ind w:hanging="283" w:start="709"/>
        <w:rPr>
          <w:rFonts w:ascii="Arial" w:hAnsi="Arial"/>
          <w:sz w:val="26"/>
          <w:szCs w:val="26"/>
        </w:rPr>
      </w:pPr>
      <w:r>
        <w:rPr>
          <w:rFonts w:ascii="Arial" w:hAnsi="Arial"/>
          <w:sz w:val="26"/>
          <w:szCs w:val="26"/>
        </w:rPr>
        <w:t xml:space="preserve">Alimentation multiple : </w:t>
      </w:r>
    </w:p>
    <w:p>
      <w:pPr>
        <w:pStyle w:val="BodyText"/>
        <w:numPr>
          <w:ilvl w:val="1"/>
          <w:numId w:val="99"/>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PoE</w:t>
      </w:r>
      <w:r>
        <w:rPr>
          <w:rFonts w:ascii="Arial" w:hAnsi="Arial"/>
          <w:b w:val="false"/>
          <w:bCs w:val="false"/>
          <w:sz w:val="26"/>
          <w:szCs w:val="26"/>
        </w:rPr>
        <w:t xml:space="preserve"> </w:t>
      </w:r>
    </w:p>
    <w:p>
      <w:pPr>
        <w:pStyle w:val="BodyText"/>
        <w:numPr>
          <w:ilvl w:val="1"/>
          <w:numId w:val="99"/>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12V DC</w:t>
      </w:r>
      <w:r>
        <w:rPr>
          <w:rFonts w:ascii="Arial" w:hAnsi="Arial"/>
          <w:b w:val="false"/>
          <w:bCs w:val="false"/>
          <w:sz w:val="26"/>
          <w:szCs w:val="26"/>
        </w:rPr>
        <w:t xml:space="preserve"> </w:t>
      </w:r>
    </w:p>
    <w:p>
      <w:pPr>
        <w:pStyle w:val="BodyText"/>
        <w:numPr>
          <w:ilvl w:val="0"/>
          <w:numId w:val="99"/>
        </w:numPr>
        <w:tabs>
          <w:tab w:val="clear" w:pos="720"/>
          <w:tab w:val="left" w:pos="0" w:leader="none"/>
        </w:tabs>
        <w:spacing w:before="0" w:after="283"/>
        <w:ind w:hanging="283" w:start="709"/>
        <w:rPr>
          <w:rFonts w:ascii="Arial" w:hAnsi="Arial"/>
          <w:sz w:val="26"/>
          <w:szCs w:val="26"/>
        </w:rPr>
      </w:pPr>
      <w:r>
        <w:rPr>
          <w:rFonts w:ascii="Arial" w:hAnsi="Arial"/>
          <w:b w:val="false"/>
          <w:bCs w:val="false"/>
          <w:sz w:val="26"/>
          <w:szCs w:val="26"/>
        </w:rPr>
        <w:t xml:space="preserve">Consommation maximale : </w:t>
      </w:r>
      <w:r>
        <w:rPr>
          <w:rStyle w:val="Strong"/>
          <w:rFonts w:ascii="Arial" w:hAnsi="Arial"/>
          <w:b w:val="false"/>
          <w:bCs w:val="false"/>
          <w:sz w:val="26"/>
          <w:szCs w:val="26"/>
        </w:rPr>
        <w:t>≤ 7 W</w:t>
      </w:r>
      <w:r>
        <w:rPr>
          <w:rFonts w:ascii="Arial" w:hAnsi="Arial"/>
          <w:b w:val="false"/>
          <w:bCs w:val="false"/>
          <w:sz w:val="26"/>
          <w:szCs w:val="26"/>
        </w:rPr>
        <w:t xml:space="preserve"> </w:t>
      </w:r>
    </w:p>
    <w:p>
      <w:pPr>
        <w:pStyle w:val="BodyText"/>
        <w:widowControl/>
        <w:suppressAutoHyphens w:val="true"/>
        <w:bidi w:val="0"/>
        <w:rPr/>
      </w:pPr>
      <w:bookmarkStart w:id="184" w:name="__RefHeading___Toc6442_865269854"/>
      <w:bookmarkEnd w:id="184"/>
      <w:r>
        <w:rPr>
          <w:rStyle w:val="Strong"/>
          <w:rFonts w:eastAsia="Georgia" w:cs="Georgia" w:ascii="Arial" w:hAnsi="Arial"/>
          <w:color w:val="auto"/>
          <w:lang w:eastAsia="en-US" w:bidi="ar-SA"/>
        </w:rPr>
        <w:t>2.10 Protection et environnement</w:t>
      </w:r>
    </w:p>
    <w:p>
      <w:pPr>
        <w:pStyle w:val="BodyText"/>
        <w:numPr>
          <w:ilvl w:val="0"/>
          <w:numId w:val="100"/>
        </w:numPr>
        <w:tabs>
          <w:tab w:val="clear" w:pos="720"/>
          <w:tab w:val="left" w:pos="0" w:leader="none"/>
        </w:tabs>
        <w:ind w:hanging="283" w:start="709"/>
        <w:rPr>
          <w:rFonts w:ascii="Arial" w:hAnsi="Arial"/>
          <w:sz w:val="26"/>
          <w:szCs w:val="26"/>
        </w:rPr>
      </w:pPr>
      <w:r>
        <w:rPr>
          <w:rFonts w:ascii="Arial" w:hAnsi="Arial"/>
          <w:sz w:val="26"/>
          <w:szCs w:val="26"/>
        </w:rPr>
        <w:t xml:space="preserve">Indice de protection : </w:t>
      </w:r>
    </w:p>
    <w:p>
      <w:pPr>
        <w:pStyle w:val="BodyText"/>
        <w:numPr>
          <w:ilvl w:val="1"/>
          <w:numId w:val="100"/>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IP66</w:t>
      </w:r>
      <w:r>
        <w:rPr>
          <w:rFonts w:ascii="Arial" w:hAnsi="Arial"/>
          <w:b w:val="false"/>
          <w:bCs w:val="false"/>
          <w:sz w:val="26"/>
          <w:szCs w:val="26"/>
        </w:rPr>
        <w:t xml:space="preserve"> </w:t>
      </w:r>
    </w:p>
    <w:p>
      <w:pPr>
        <w:pStyle w:val="BodyText"/>
        <w:numPr>
          <w:ilvl w:val="1"/>
          <w:numId w:val="100"/>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IK10</w:t>
      </w:r>
      <w:r>
        <w:rPr>
          <w:rFonts w:ascii="Arial" w:hAnsi="Arial"/>
          <w:b w:val="false"/>
          <w:bCs w:val="false"/>
          <w:sz w:val="26"/>
          <w:szCs w:val="26"/>
        </w:rPr>
        <w:t xml:space="preserve"> </w:t>
      </w:r>
    </w:p>
    <w:p>
      <w:pPr>
        <w:pStyle w:val="BodyText"/>
        <w:numPr>
          <w:ilvl w:val="0"/>
          <w:numId w:val="100"/>
        </w:numPr>
        <w:tabs>
          <w:tab w:val="clear" w:pos="720"/>
          <w:tab w:val="left" w:pos="0" w:leader="none"/>
        </w:tabs>
        <w:ind w:hanging="283" w:start="709"/>
        <w:rPr>
          <w:rFonts w:ascii="Arial" w:hAnsi="Arial"/>
          <w:sz w:val="26"/>
          <w:szCs w:val="26"/>
        </w:rPr>
      </w:pPr>
      <w:r>
        <w:rPr>
          <w:rFonts w:ascii="Arial" w:hAnsi="Arial"/>
          <w:sz w:val="26"/>
          <w:szCs w:val="26"/>
        </w:rPr>
        <w:t xml:space="preserve">Température de fonctionnement : </w:t>
      </w:r>
    </w:p>
    <w:p>
      <w:pPr>
        <w:pStyle w:val="BodyText"/>
        <w:numPr>
          <w:ilvl w:val="1"/>
          <w:numId w:val="100"/>
        </w:numPr>
        <w:tabs>
          <w:tab w:val="clear" w:pos="720"/>
          <w:tab w:val="left" w:pos="0" w:leader="none"/>
        </w:tabs>
        <w:ind w:hanging="283" w:start="1418"/>
        <w:rPr>
          <w:rFonts w:ascii="Arial" w:hAnsi="Arial"/>
          <w:sz w:val="26"/>
          <w:szCs w:val="26"/>
        </w:rPr>
      </w:pPr>
      <w:r>
        <w:rPr>
          <w:rStyle w:val="Strong"/>
          <w:rFonts w:ascii="Arial" w:hAnsi="Arial"/>
          <w:b w:val="false"/>
          <w:bCs w:val="false"/>
          <w:sz w:val="26"/>
          <w:szCs w:val="26"/>
        </w:rPr>
        <w:t>-30°C à +60°C</w:t>
      </w:r>
      <w:r>
        <w:rPr>
          <w:rFonts w:ascii="Arial" w:hAnsi="Arial"/>
          <w:b w:val="false"/>
          <w:bCs w:val="false"/>
          <w:sz w:val="26"/>
          <w:szCs w:val="26"/>
        </w:rPr>
        <w:t xml:space="preserve"> </w:t>
      </w:r>
    </w:p>
    <w:p>
      <w:pPr>
        <w:pStyle w:val="BodyText"/>
        <w:numPr>
          <w:ilvl w:val="0"/>
          <w:numId w:val="100"/>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Adaptée aux environnements extérieurs sévères </w:t>
      </w:r>
    </w:p>
    <w:p>
      <w:pPr>
        <w:pStyle w:val="BodyText"/>
        <w:widowControl/>
        <w:suppressAutoHyphens w:val="true"/>
        <w:bidi w:val="0"/>
        <w:rPr/>
      </w:pPr>
      <w:bookmarkStart w:id="185" w:name="__RefHeading___Toc6444_865269854"/>
      <w:bookmarkEnd w:id="185"/>
      <w:r>
        <w:rPr>
          <w:rStyle w:val="Strong"/>
          <w:rFonts w:eastAsia="Georgia" w:cs="Georgia" w:ascii="Arial" w:hAnsi="Arial"/>
          <w:color w:val="auto"/>
          <w:lang w:eastAsia="en-US" w:bidi="ar-SA"/>
        </w:rPr>
        <w:t>3. Exigences en cybersécurité</w:t>
      </w:r>
    </w:p>
    <w:p>
      <w:pPr>
        <w:pStyle w:val="BodyText"/>
        <w:widowControl/>
        <w:suppressAutoHyphens w:val="true"/>
        <w:bidi w:val="0"/>
        <w:rPr/>
      </w:pPr>
      <w:bookmarkStart w:id="186" w:name="__RefHeading___Toc6446_865269854"/>
      <w:bookmarkEnd w:id="186"/>
      <w:r>
        <w:rPr>
          <w:rStyle w:val="Strong"/>
          <w:rFonts w:eastAsia="Georgia" w:cs="Georgia" w:ascii="Arial" w:hAnsi="Arial"/>
          <w:color w:val="auto"/>
          <w:lang w:eastAsia="en-US" w:bidi="ar-SA"/>
        </w:rPr>
        <w:t>3.1 Conformité et intégrité</w:t>
      </w:r>
    </w:p>
    <w:p>
      <w:pPr>
        <w:pStyle w:val="BodyText"/>
        <w:numPr>
          <w:ilvl w:val="0"/>
          <w:numId w:val="101"/>
        </w:numPr>
        <w:tabs>
          <w:tab w:val="clear" w:pos="720"/>
          <w:tab w:val="left" w:pos="0" w:leader="none"/>
        </w:tabs>
        <w:ind w:hanging="283" w:start="709"/>
        <w:rPr>
          <w:rFonts w:ascii="Arial" w:hAnsi="Arial"/>
          <w:sz w:val="26"/>
          <w:szCs w:val="26"/>
        </w:rPr>
      </w:pPr>
      <w:r>
        <w:rPr>
          <w:rFonts w:ascii="Arial" w:hAnsi="Arial"/>
          <w:sz w:val="26"/>
          <w:szCs w:val="26"/>
        </w:rPr>
        <w:t xml:space="preserve">Compatibilité avec les exigences de la National Defense Authorization Act (NDAA) </w:t>
      </w:r>
    </w:p>
    <w:p>
      <w:pPr>
        <w:pStyle w:val="BodyText"/>
        <w:numPr>
          <w:ilvl w:val="0"/>
          <w:numId w:val="101"/>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Garantie d’intégrité des équipements </w:t>
      </w:r>
    </w:p>
    <w:p>
      <w:pPr>
        <w:pStyle w:val="BodyText"/>
        <w:widowControl/>
        <w:suppressAutoHyphens w:val="true"/>
        <w:bidi w:val="0"/>
        <w:rPr/>
      </w:pPr>
      <w:bookmarkStart w:id="187" w:name="__RefHeading___Toc6448_865269854"/>
      <w:bookmarkEnd w:id="187"/>
      <w:r>
        <w:rPr>
          <w:rStyle w:val="Strong"/>
          <w:rFonts w:eastAsia="Georgia" w:cs="Georgia" w:ascii="Arial" w:hAnsi="Arial"/>
          <w:color w:val="auto"/>
          <w:lang w:eastAsia="en-US" w:bidi="ar-SA"/>
        </w:rPr>
        <w:t>3.2 Sécurité des communications</w:t>
      </w:r>
    </w:p>
    <w:p>
      <w:pPr>
        <w:pStyle w:val="BodyText"/>
        <w:numPr>
          <w:ilvl w:val="0"/>
          <w:numId w:val="102"/>
        </w:numPr>
        <w:tabs>
          <w:tab w:val="clear" w:pos="720"/>
          <w:tab w:val="left" w:pos="0" w:leader="none"/>
        </w:tabs>
        <w:ind w:hanging="283" w:start="709"/>
        <w:rPr>
          <w:rFonts w:ascii="Arial" w:hAnsi="Arial"/>
          <w:sz w:val="26"/>
          <w:szCs w:val="26"/>
        </w:rPr>
      </w:pPr>
      <w:r>
        <w:rPr>
          <w:rFonts w:ascii="Arial" w:hAnsi="Arial"/>
          <w:sz w:val="26"/>
          <w:szCs w:val="26"/>
        </w:rPr>
        <w:t xml:space="preserve">Chiffrement des flux (HTTPS / TLS) </w:t>
      </w:r>
    </w:p>
    <w:p>
      <w:pPr>
        <w:pStyle w:val="BodyText"/>
        <w:numPr>
          <w:ilvl w:val="0"/>
          <w:numId w:val="102"/>
        </w:numPr>
        <w:tabs>
          <w:tab w:val="clear" w:pos="720"/>
          <w:tab w:val="left" w:pos="0" w:leader="none"/>
        </w:tabs>
        <w:ind w:hanging="283" w:start="709"/>
        <w:rPr>
          <w:rFonts w:ascii="Arial" w:hAnsi="Arial"/>
          <w:sz w:val="26"/>
          <w:szCs w:val="26"/>
        </w:rPr>
      </w:pPr>
      <w:r>
        <w:rPr>
          <w:rFonts w:ascii="Arial" w:hAnsi="Arial"/>
          <w:sz w:val="26"/>
          <w:szCs w:val="26"/>
        </w:rPr>
        <w:t xml:space="preserve">Authentification sécurisée </w:t>
      </w:r>
    </w:p>
    <w:p>
      <w:pPr>
        <w:pStyle w:val="BodyText"/>
        <w:numPr>
          <w:ilvl w:val="0"/>
          <w:numId w:val="102"/>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Gestion des accès utilisateurs </w:t>
      </w:r>
    </w:p>
    <w:p>
      <w:pPr>
        <w:pStyle w:val="BodyText"/>
        <w:widowControl/>
        <w:suppressAutoHyphens w:val="true"/>
        <w:bidi w:val="0"/>
        <w:rPr/>
      </w:pPr>
      <w:bookmarkStart w:id="188" w:name="__RefHeading___Toc6450_865269854"/>
      <w:bookmarkEnd w:id="188"/>
      <w:r>
        <w:rPr>
          <w:rStyle w:val="Strong"/>
          <w:rFonts w:eastAsia="Georgia" w:cs="Georgia" w:ascii="Arial" w:hAnsi="Arial"/>
          <w:color w:val="auto"/>
          <w:lang w:eastAsia="en-US" w:bidi="ar-SA"/>
        </w:rPr>
        <w:t>3.3 Normes cryptographiques</w:t>
      </w:r>
    </w:p>
    <w:p>
      <w:pPr>
        <w:pStyle w:val="BodyText"/>
        <w:numPr>
          <w:ilvl w:val="0"/>
          <w:numId w:val="103"/>
        </w:numPr>
        <w:tabs>
          <w:tab w:val="clear" w:pos="720"/>
          <w:tab w:val="left" w:pos="0" w:leader="none"/>
        </w:tabs>
        <w:ind w:hanging="283" w:start="709"/>
        <w:rPr>
          <w:rFonts w:ascii="Arial" w:hAnsi="Arial"/>
          <w:sz w:val="26"/>
          <w:szCs w:val="26"/>
        </w:rPr>
      </w:pPr>
      <w:r>
        <w:rPr>
          <w:rFonts w:ascii="Arial" w:hAnsi="Arial"/>
          <w:sz w:val="26"/>
          <w:szCs w:val="26"/>
        </w:rPr>
        <w:t xml:space="preserve">Mise en œuvre de mécanismes conformes ou alignés avec : </w:t>
      </w:r>
    </w:p>
    <w:p>
      <w:pPr>
        <w:pStyle w:val="BodyText"/>
        <w:numPr>
          <w:ilvl w:val="1"/>
          <w:numId w:val="103"/>
        </w:numPr>
        <w:tabs>
          <w:tab w:val="clear" w:pos="720"/>
          <w:tab w:val="left" w:pos="0" w:leader="none"/>
        </w:tabs>
        <w:ind w:hanging="283" w:start="1418"/>
        <w:rPr>
          <w:rFonts w:ascii="Arial" w:hAnsi="Arial"/>
          <w:sz w:val="26"/>
          <w:szCs w:val="26"/>
        </w:rPr>
      </w:pPr>
      <w:r>
        <w:rPr>
          <w:rFonts w:ascii="Arial" w:hAnsi="Arial"/>
          <w:sz w:val="26"/>
          <w:szCs w:val="26"/>
        </w:rPr>
        <w:t xml:space="preserve">FIPS 140-2 </w:t>
      </w:r>
    </w:p>
    <w:p>
      <w:pPr>
        <w:pStyle w:val="BodyText"/>
        <w:numPr>
          <w:ilvl w:val="1"/>
          <w:numId w:val="103"/>
        </w:numPr>
        <w:tabs>
          <w:tab w:val="clear" w:pos="720"/>
          <w:tab w:val="left" w:pos="0" w:leader="none"/>
        </w:tabs>
        <w:spacing w:before="0" w:after="283"/>
        <w:ind w:hanging="283" w:start="1418"/>
        <w:rPr>
          <w:rFonts w:ascii="Arial" w:hAnsi="Arial"/>
          <w:sz w:val="26"/>
          <w:szCs w:val="26"/>
        </w:rPr>
      </w:pPr>
      <w:r>
        <w:rPr>
          <w:rFonts w:ascii="Arial" w:hAnsi="Arial"/>
          <w:sz w:val="26"/>
          <w:szCs w:val="26"/>
        </w:rPr>
        <w:t xml:space="preserve">FIPS 140-3 </w:t>
      </w:r>
    </w:p>
    <w:p>
      <w:pPr>
        <w:pStyle w:val="BodyText"/>
        <w:widowControl/>
        <w:suppressAutoHyphens w:val="true"/>
        <w:bidi w:val="0"/>
        <w:rPr/>
      </w:pPr>
      <w:bookmarkStart w:id="189" w:name="__RefHeading___Toc6452_865269854"/>
      <w:bookmarkEnd w:id="189"/>
      <w:r>
        <w:rPr>
          <w:rStyle w:val="Strong"/>
          <w:rFonts w:eastAsia="Georgia" w:cs="Georgia" w:ascii="Arial" w:hAnsi="Arial"/>
          <w:color w:val="auto"/>
          <w:lang w:eastAsia="en-US" w:bidi="ar-SA"/>
        </w:rPr>
        <w:t>4. Garantie</w:t>
      </w:r>
    </w:p>
    <w:p>
      <w:pPr>
        <w:pStyle w:val="BodyText"/>
        <w:numPr>
          <w:ilvl w:val="0"/>
          <w:numId w:val="104"/>
        </w:numPr>
        <w:tabs>
          <w:tab w:val="clear" w:pos="720"/>
          <w:tab w:val="left" w:pos="0" w:leader="none"/>
        </w:tabs>
        <w:spacing w:before="0" w:after="283"/>
        <w:ind w:hanging="283" w:start="709"/>
        <w:rPr>
          <w:rFonts w:ascii="Arial" w:hAnsi="Arial"/>
          <w:sz w:val="26"/>
          <w:szCs w:val="26"/>
        </w:rPr>
      </w:pPr>
      <w:r>
        <w:rPr>
          <w:rFonts w:ascii="Arial" w:hAnsi="Arial"/>
          <w:sz w:val="26"/>
          <w:szCs w:val="26"/>
        </w:rPr>
        <w:t xml:space="preserve">Garantie minimale : </w:t>
      </w:r>
      <w:r>
        <w:rPr>
          <w:rStyle w:val="Strong"/>
          <w:rFonts w:ascii="Arial" w:hAnsi="Arial"/>
          <w:b w:val="false"/>
          <w:bCs w:val="false"/>
          <w:sz w:val="26"/>
          <w:szCs w:val="26"/>
        </w:rPr>
        <w:t>2 ans</w:t>
      </w:r>
    </w:p>
    <w:p>
      <w:pPr>
        <w:pStyle w:val="BodyText"/>
        <w:widowControl/>
        <w:suppressAutoHyphens w:val="true"/>
        <w:bidi w:val="0"/>
        <w:ind w:hanging="0" w:start="0" w:end="0"/>
        <w:rPr>
          <w:rStyle w:val="Strong"/>
          <w:rFonts w:ascii="Arial" w:hAnsi="Arial" w:eastAsia="Georgia" w:cs="Georgia"/>
          <w:b w:val="false"/>
          <w:bCs w:val="false"/>
          <w:color w:val="auto"/>
          <w:sz w:val="26"/>
          <w:szCs w:val="26"/>
          <w:lang w:eastAsia="en-US" w:bidi="ar-SA"/>
        </w:rPr>
      </w:pPr>
      <w:r>
        <w:rPr/>
      </w:r>
      <w:r>
        <w:br w:type="page"/>
      </w:r>
    </w:p>
    <w:p>
      <w:pPr>
        <w:pStyle w:val="Heading2"/>
        <w:keepNext w:val="true"/>
        <w:widowControl/>
        <w:suppressAutoHyphens w:val="true"/>
        <w:bidi w:val="0"/>
        <w:ind w:hanging="0" w:start="0" w:end="0"/>
        <w:rPr/>
      </w:pPr>
      <w:bookmarkStart w:id="190" w:name="__RefHeading___Toc7843_865269854"/>
      <w:bookmarkEnd w:id="190"/>
      <w:r>
        <w:rPr>
          <w:rStyle w:val="Strong"/>
          <w:rFonts w:ascii="Arial" w:hAnsi="Arial"/>
          <w:b/>
          <w:bCs/>
          <w:color w:val="auto"/>
          <w:u w:val="single"/>
          <w:lang w:eastAsia="en-US" w:bidi="ar-SA"/>
        </w:rPr>
        <w:t>Proposition prescription CCTP type marché privé du CA20HD :</w:t>
      </w:r>
    </w:p>
    <w:p>
      <w:pPr>
        <w:pStyle w:val="ListParagraph"/>
        <w:widowControl/>
        <w:tabs>
          <w:tab w:val="clear" w:pos="720"/>
          <w:tab w:val="left" w:pos="562" w:leader="none"/>
        </w:tabs>
        <w:suppressAutoHyphens w:val="true"/>
        <w:spacing w:before="3" w:after="0"/>
        <w:ind w:hanging="0" w:start="0" w:end="0"/>
        <w:rPr>
          <w:rStyle w:val="Strong"/>
          <w:rFonts w:ascii="Arial" w:hAnsi="Arial" w:eastAsia="Georgia" w:cs="Arial"/>
          <w:b/>
          <w:bCs/>
          <w:color w:val="0E0E12"/>
          <w:sz w:val="40"/>
          <w:szCs w:val="40"/>
          <w:u w:val="single"/>
          <w:lang w:eastAsia="en-US" w:bidi="ar-SA"/>
        </w:rPr>
      </w:pPr>
      <w:r>
        <w:rPr>
          <w:rFonts w:cs="Arial" w:ascii="Arial" w:hAnsi="Arial"/>
          <w:b/>
          <w:bCs/>
          <w:color w:val="0E0E12"/>
          <w:sz w:val="40"/>
          <w:szCs w:val="40"/>
          <w:u w:val="single"/>
        </w:rPr>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Caméra IP,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Définition : </w:t>
      </w:r>
      <w:r>
        <w:rPr>
          <w:rStyle w:val="Strong"/>
          <w:rFonts w:eastAsia="Georgia" w:cs="Arial" w:ascii="Arial" w:hAnsi="Arial"/>
          <w:b w:val="false"/>
          <w:bCs w:val="false"/>
          <w:color w:val="0E0E12"/>
          <w:spacing w:val="-14"/>
          <w:sz w:val="24"/>
          <w:szCs w:val="24"/>
          <w:u w:val="none"/>
          <w:lang w:eastAsia="en-US" w:bidi="ar-SA"/>
        </w:rPr>
        <w:t>5</w:t>
      </w:r>
      <w:r>
        <w:rPr>
          <w:rStyle w:val="Strong"/>
          <w:rFonts w:eastAsia="Georgia" w:cs="Arial" w:ascii="Arial" w:hAnsi="Arial"/>
          <w:b w:val="false"/>
          <w:bCs w:val="false"/>
          <w:color w:val="0E0E12"/>
          <w:spacing w:val="-14"/>
          <w:sz w:val="24"/>
          <w:szCs w:val="24"/>
          <w:u w:val="none"/>
          <w:lang w:eastAsia="en-US" w:bidi="ar-SA"/>
        </w:rPr>
        <w:t xml:space="preserve"> Mégapixels Capteur : 1/3’’ CMOS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Résolution : </w:t>
      </w:r>
      <w:r>
        <w:rPr>
          <w:rStyle w:val="Strong"/>
          <w:rFonts w:eastAsia="Georgia" w:cs="Arial" w:ascii="Arial" w:hAnsi="Arial"/>
          <w:b w:val="false"/>
          <w:bCs w:val="false"/>
          <w:color w:val="0E0E12"/>
          <w:spacing w:val="-14"/>
          <w:sz w:val="24"/>
          <w:szCs w:val="24"/>
          <w:u w:val="none"/>
          <w:lang w:eastAsia="en-US" w:bidi="ar-SA"/>
        </w:rPr>
        <w:t>5</w:t>
      </w:r>
      <w:r>
        <w:rPr>
          <w:rStyle w:val="Strong"/>
          <w:rFonts w:eastAsia="Georgia" w:cs="Arial" w:ascii="Arial" w:hAnsi="Arial"/>
          <w:b w:val="false"/>
          <w:bCs w:val="false"/>
          <w:color w:val="0E0E12"/>
          <w:spacing w:val="-14"/>
          <w:sz w:val="24"/>
          <w:szCs w:val="24"/>
          <w:u w:val="none"/>
          <w:lang w:eastAsia="en-US" w:bidi="ar-SA"/>
        </w:rPr>
        <w:t xml:space="preserve"> Mégapixels, </w:t>
      </w:r>
      <w:r>
        <w:rPr>
          <w:rStyle w:val="Strong"/>
          <w:rFonts w:eastAsia="Georgia" w:cs="Arial" w:ascii="Arial" w:hAnsi="Arial"/>
          <w:b w:val="false"/>
          <w:bCs w:val="false"/>
          <w:color w:val="0E0E12"/>
          <w:spacing w:val="-14"/>
          <w:sz w:val="24"/>
          <w:szCs w:val="24"/>
          <w:u w:val="none"/>
          <w:lang w:eastAsia="en-US" w:bidi="ar-SA"/>
        </w:rPr>
        <w:t xml:space="preserve">2880x1620 </w:t>
      </w:r>
      <w:r>
        <w:rPr>
          <w:rStyle w:val="Strong"/>
          <w:rFonts w:eastAsia="Georgia" w:cs="Arial" w:ascii="Arial" w:hAnsi="Arial"/>
          <w:b w:val="false"/>
          <w:bCs w:val="false"/>
          <w:color w:val="0E0E12"/>
          <w:spacing w:val="-14"/>
          <w:sz w:val="24"/>
          <w:szCs w:val="24"/>
          <w:u w:val="none"/>
          <w:lang w:eastAsia="en-US" w:bidi="ar-SA"/>
        </w:rPr>
        <w:t xml:space="preserve"> pixels en 25 IPS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Focale et angle : 2,7 à 26 mm, 87° à 26°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Sensibilité : 0.2 Lux en couleur, 0 lux avec IR Portée IR : 50 mètres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Mode couloir, ROI, mémoire tampon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Débit vidéo : Flux principal : 100 kbps à 12 Mbps,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Alimentation et conso. :  12V, PoE et 5 W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Température de fonctionnement : - 20°c à 55°c avec 95% d’humidité sans condensation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Indice de protection : IP67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Identification : de 8,5 à </w:t>
      </w:r>
      <w:r>
        <w:rPr>
          <w:rStyle w:val="Strong"/>
          <w:rFonts w:eastAsia="Georgia" w:cs="Arial" w:ascii="Arial" w:hAnsi="Arial"/>
          <w:b w:val="false"/>
          <w:bCs w:val="false"/>
          <w:color w:val="0E0E12"/>
          <w:spacing w:val="-14"/>
          <w:sz w:val="24"/>
          <w:szCs w:val="24"/>
          <w:u w:val="none"/>
          <w:lang w:eastAsia="en-US" w:bidi="ar-SA"/>
        </w:rPr>
        <w:t>29</w:t>
      </w:r>
      <w:r>
        <w:rPr>
          <w:rStyle w:val="Strong"/>
          <w:rFonts w:eastAsia="Georgia" w:cs="Arial" w:ascii="Arial" w:hAnsi="Arial"/>
          <w:b w:val="false"/>
          <w:bCs w:val="false"/>
          <w:color w:val="0E0E12"/>
          <w:spacing w:val="-14"/>
          <w:sz w:val="24"/>
          <w:szCs w:val="24"/>
          <w:u w:val="none"/>
          <w:lang w:eastAsia="en-US" w:bidi="ar-SA"/>
        </w:rPr>
        <w:t xml:space="preserve"> mètres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Lecture de plaques : de 15 à </w:t>
      </w:r>
      <w:r>
        <w:rPr>
          <w:rStyle w:val="Strong"/>
          <w:rFonts w:eastAsia="Georgia" w:cs="Arial" w:ascii="Arial" w:hAnsi="Arial"/>
          <w:b w:val="false"/>
          <w:bCs w:val="false"/>
          <w:color w:val="0E0E12"/>
          <w:spacing w:val="-14"/>
          <w:sz w:val="24"/>
          <w:szCs w:val="24"/>
          <w:u w:val="none"/>
          <w:lang w:eastAsia="en-US" w:bidi="ar-SA"/>
        </w:rPr>
        <w:t>48</w:t>
      </w:r>
      <w:r>
        <w:rPr>
          <w:rStyle w:val="Strong"/>
          <w:rFonts w:eastAsia="Georgia" w:cs="Arial" w:ascii="Arial" w:hAnsi="Arial"/>
          <w:b w:val="false"/>
          <w:bCs w:val="false"/>
          <w:color w:val="0E0E12"/>
          <w:spacing w:val="-14"/>
          <w:sz w:val="24"/>
          <w:szCs w:val="24"/>
          <w:u w:val="none"/>
          <w:lang w:eastAsia="en-US" w:bidi="ar-SA"/>
        </w:rPr>
        <w:t xml:space="preserve"> mètres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Boite de raccordement et prise RJ45 mâle </w:t>
      </w:r>
    </w:p>
    <w:p>
      <w:pPr>
        <w:pStyle w:val="BodyText"/>
        <w:widowControl/>
        <w:tabs>
          <w:tab w:val="clear" w:pos="720"/>
          <w:tab w:val="left" w:pos="964" w:leader="none"/>
        </w:tabs>
        <w:suppressAutoHyphens w:val="true"/>
        <w:bidi w:val="0"/>
        <w:spacing w:before="0" w:after="0"/>
        <w:rPr>
          <w:rStyle w:val="Strong"/>
          <w:rFonts w:ascii="Arial" w:hAnsi="Arial" w:eastAsia="Georgia" w:cs="Arial"/>
          <w:b w:val="false"/>
          <w:bCs w:val="false"/>
          <w:color w:val="0E0E12"/>
          <w:spacing w:val="-14"/>
          <w:sz w:val="24"/>
          <w:szCs w:val="24"/>
          <w:u w:val="none"/>
          <w:lang w:eastAsia="en-US" w:bidi="ar-SA"/>
        </w:rPr>
      </w:pPr>
      <w:r>
        <w:rPr/>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 </w:t>
      </w:r>
    </w:p>
    <w:p>
      <w:pPr>
        <w:pStyle w:val="BodyText"/>
        <w:widowControl/>
        <w:tabs>
          <w:tab w:val="clear" w:pos="720"/>
          <w:tab w:val="left" w:pos="964" w:leader="none"/>
        </w:tabs>
        <w:suppressAutoHyphens w:val="true"/>
        <w:bidi w:val="0"/>
        <w:spacing w:before="0" w:after="0"/>
        <w:rPr>
          <w:rStyle w:val="Strong"/>
          <w:rFonts w:ascii="Arial" w:hAnsi="Arial" w:eastAsia="Georgia" w:cs="Arial"/>
          <w:b w:val="false"/>
          <w:bCs w:val="false"/>
          <w:color w:val="0E0E12"/>
          <w:spacing w:val="-14"/>
          <w:sz w:val="24"/>
          <w:szCs w:val="24"/>
          <w:u w:val="none"/>
          <w:lang w:eastAsia="en-US" w:bidi="ar-SA"/>
        </w:rPr>
      </w:pPr>
      <w:r>
        <w:rPr/>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Type : VIZEO Référence : CA</w:t>
      </w:r>
      <w:r>
        <w:rPr>
          <w:rStyle w:val="Strong"/>
          <w:rFonts w:eastAsia="Georgia" w:cs="Arial" w:ascii="Arial" w:hAnsi="Arial"/>
          <w:b w:val="false"/>
          <w:bCs w:val="false"/>
          <w:color w:val="0E0E12"/>
          <w:spacing w:val="-14"/>
          <w:sz w:val="24"/>
          <w:szCs w:val="24"/>
          <w:u w:val="none"/>
          <w:lang w:eastAsia="en-US" w:bidi="ar-SA"/>
        </w:rPr>
        <w:t>2</w:t>
      </w:r>
      <w:r>
        <w:rPr>
          <w:rStyle w:val="Strong"/>
          <w:rFonts w:eastAsia="Georgia" w:cs="Arial" w:ascii="Arial" w:hAnsi="Arial"/>
          <w:b w:val="false"/>
          <w:bCs w:val="false"/>
          <w:color w:val="0E0E12"/>
          <w:spacing w:val="-14"/>
          <w:sz w:val="24"/>
          <w:szCs w:val="24"/>
          <w:u w:val="none"/>
          <w:lang w:eastAsia="en-US" w:bidi="ar-SA"/>
        </w:rPr>
        <w:t xml:space="preserve">0HD y compris boite de raccordement SP50HD, prise de </w:t>
      </w:r>
    </w:p>
    <w:p>
      <w:pPr>
        <w:pStyle w:val="BodyText"/>
        <w:widowControl/>
        <w:tabs>
          <w:tab w:val="clear" w:pos="720"/>
          <w:tab w:val="left" w:pos="964" w:leader="none"/>
        </w:tabs>
        <w:suppressAutoHyphens w:val="true"/>
        <w:bidi w:val="0"/>
        <w:spacing w:before="0" w:after="0"/>
        <w:rPr/>
      </w:pPr>
      <w:r>
        <w:rPr>
          <w:rStyle w:val="Strong"/>
          <w:rFonts w:eastAsia="Georgia" w:cs="Arial" w:ascii="Arial" w:hAnsi="Arial"/>
          <w:b w:val="false"/>
          <w:bCs w:val="false"/>
          <w:color w:val="0E0E12"/>
          <w:spacing w:val="-14"/>
          <w:sz w:val="24"/>
          <w:szCs w:val="24"/>
          <w:u w:val="none"/>
          <w:lang w:eastAsia="en-US" w:bidi="ar-SA"/>
        </w:rPr>
        <w:t xml:space="preserve">raccordement mâle RJ45Plug, accessoire de raccordement contre un mur ou un candélabre </w:t>
      </w:r>
    </w:p>
    <w:sectPr>
      <w:footerReference w:type="even" r:id="rId18"/>
      <w:footerReference w:type="default" r:id="rId19"/>
      <w:type w:val="nextPage"/>
      <w:pgSz w:w="11906" w:h="16838"/>
      <w:pgMar w:left="1134" w:right="1134" w:gutter="0" w:header="0" w:top="1134" w:footer="1134" w:bottom="1667"/>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Georgia">
    <w:charset w:val="00" w:characterSet="windows-1252"/>
    <w:family w:val="roman"/>
    <w:pitch w:val="variable"/>
  </w:font>
  <w:font w:name="Arial MT">
    <w:charset w:val="00" w:characterSet="windows-1252"/>
    <w:family w:val="swiss"/>
    <w:pitch w:val="variable"/>
  </w:font>
  <w:font w:name="Symbol">
    <w:charset w:val="02"/>
    <w:family w:val="auto"/>
    <w:pitch w:val="default"/>
  </w:font>
  <w:font w:name="Symbol">
    <w:charset w:val="02"/>
    <w:family w:val="auto"/>
    <w:pitch w:val="variable"/>
  </w:font>
  <w:font w:name="Lucida Sans Unicode">
    <w:charset w:val="00" w:characterSet="windows-1252"/>
    <w:family w:val="swiss"/>
    <w:pitch w:val="variable"/>
  </w:font>
  <w:font w:name="OpenSymbol">
    <w:altName w:val="Arial Unicode MS"/>
    <w:charset w:val="00" w:characterSet="windows-1252"/>
    <w:family w:val="auto"/>
    <w:pitch w:val="default"/>
  </w:font>
  <w:font w:name="DIN2014">
    <w:charset w:val="00" w:characterSet="windows-125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start"/>
      <w:rPr/>
    </w:pPr>
    <w:bookmarkStart w:id="10" w:name="PageNumWizard_FOOTER_Style_de_page_par_d"/>
    <w:r>
      <w:rPr/>
      <w:fldChar w:fldCharType="begin"/>
    </w:r>
    <w:r>
      <w:rPr/>
      <w:instrText xml:space="preserve"> PAGE </w:instrText>
    </w:r>
    <w:r>
      <w:rPr/>
      <w:fldChar w:fldCharType="separate"/>
    </w:r>
    <w:r>
      <w:rPr/>
      <w:t>16</w:t>
    </w:r>
    <w:r>
      <w:rPr/>
      <w:fldChar w:fldCharType="end"/>
    </w:r>
    <w:bookmarkEnd w:id="10"/>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bookmarkStart w:id="11" w:name="PageNumWizard_FOOTER_Style_de_page_par_1"/>
    <w:r>
      <w:rPr/>
      <w:fldChar w:fldCharType="begin"/>
    </w:r>
    <w:r>
      <w:rPr/>
      <w:instrText xml:space="preserve"> PAGE </w:instrText>
    </w:r>
    <w:r>
      <w:rPr/>
      <w:fldChar w:fldCharType="separate"/>
    </w:r>
    <w:r>
      <w:rPr/>
      <w:t>13</w:t>
    </w:r>
    <w:r>
      <w:rPr/>
      <w:fldChar w:fldCharType="end"/>
    </w:r>
    <w:bookmarkEnd w:id="11"/>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start"/>
      <w:rPr/>
    </w:pPr>
    <w:bookmarkStart w:id="191" w:name="PageNumWizard_FOOTER_Conversion_118"/>
    <w:r>
      <w:rPr/>
      <w:fldChar w:fldCharType="begin"/>
    </w:r>
    <w:r>
      <w:rPr/>
      <w:instrText xml:space="preserve"> PAGE </w:instrText>
    </w:r>
    <w:r>
      <w:rPr/>
      <w:fldChar w:fldCharType="separate"/>
    </w:r>
    <w:r>
      <w:rPr/>
      <w:t>54</w:t>
    </w:r>
    <w:r>
      <w:rPr/>
      <w:fldChar w:fldCharType="end"/>
    </w:r>
    <w:bookmarkEnd w:id="191"/>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bookmarkStart w:id="192" w:name="PageNumWizard_FOOTER_Conversion_119"/>
    <w:r>
      <w:rPr/>
      <w:fldChar w:fldCharType="begin"/>
    </w:r>
    <w:r>
      <w:rPr/>
      <w:instrText xml:space="preserve"> PAGE </w:instrText>
    </w:r>
    <w:r>
      <w:rPr/>
      <w:fldChar w:fldCharType="separate"/>
    </w:r>
    <w:r>
      <w:rPr/>
      <w:t>55</w:t>
    </w:r>
    <w:r>
      <w:rPr/>
      <w:fldChar w:fldCharType="end"/>
    </w:r>
    <w:bookmarkEnd w:id="192"/>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start"/>
      <w:pPr>
        <w:tabs>
          <w:tab w:val="num" w:pos="0"/>
        </w:tabs>
        <w:ind w:start="432" w:hanging="432"/>
      </w:pPr>
      <w:rPr>
        <w:rFonts w:ascii="Georgia" w:hAnsi="Georgia" w:cs="Georgia"/>
        <w:color w:val="0E0E12"/>
        <w:spacing w:val="-2"/>
        <w:w w:val="102"/>
        <w:sz w:val="34"/>
        <w:szCs w:val="34"/>
        <w:lang w:eastAsia="en-US" w:bidi="ar-SA"/>
      </w:rPr>
    </w:lvl>
    <w:lvl w:ilvl="1">
      <w:start w:val="1"/>
      <w:numFmt w:val="none"/>
      <w:suff w:val="nothing"/>
      <w:lvlText w:val="%2"/>
      <w:lvlJc w:val="start"/>
      <w:pPr>
        <w:tabs>
          <w:tab w:val="num" w:pos="0"/>
        </w:tabs>
        <w:ind w:start="576" w:hanging="576"/>
      </w:pPr>
    </w:lvl>
    <w:lvl w:ilvl="2">
      <w:start w:val="1"/>
      <w:numFmt w:val="none"/>
      <w:suff w:val="nothing"/>
      <w:lvlText w:val="%3"/>
      <w:lvlJc w:val="start"/>
      <w:pPr>
        <w:tabs>
          <w:tab w:val="num" w:pos="0"/>
        </w:tabs>
        <w:ind w:start="720" w:hanging="720"/>
      </w:pPr>
    </w:lvl>
    <w:lvl w:ilvl="3">
      <w:start w:val="1"/>
      <w:numFmt w:val="none"/>
      <w:suff w:val="nothing"/>
      <w:lvlText w:val="%4"/>
      <w:lvlJc w:val="start"/>
      <w:pPr>
        <w:tabs>
          <w:tab w:val="num" w:pos="0"/>
        </w:tabs>
        <w:ind w:start="864" w:hanging="864"/>
      </w:pPr>
    </w:lvl>
    <w:lvl w:ilvl="4">
      <w:start w:val="1"/>
      <w:numFmt w:val="none"/>
      <w:suff w:val="nothing"/>
      <w:lvlText w:val="%5"/>
      <w:lvlJc w:val="start"/>
      <w:pPr>
        <w:tabs>
          <w:tab w:val="num" w:pos="0"/>
        </w:tabs>
        <w:ind w:start="1008" w:hanging="1008"/>
      </w:pPr>
    </w:lvl>
    <w:lvl w:ilvl="5">
      <w:start w:val="1"/>
      <w:numFmt w:val="none"/>
      <w:suff w:val="nothing"/>
      <w:lvlText w:val="%6"/>
      <w:lvlJc w:val="start"/>
      <w:pPr>
        <w:tabs>
          <w:tab w:val="num" w:pos="0"/>
        </w:tabs>
        <w:ind w:start="1152" w:hanging="1152"/>
      </w:pPr>
    </w:lvl>
    <w:lvl w:ilvl="6">
      <w:start w:val="1"/>
      <w:numFmt w:val="none"/>
      <w:suff w:val="nothing"/>
      <w:lvlText w:val="%7"/>
      <w:lvlJc w:val="start"/>
      <w:pPr>
        <w:tabs>
          <w:tab w:val="num" w:pos="0"/>
        </w:tabs>
        <w:ind w:start="1296" w:hanging="1296"/>
      </w:pPr>
    </w:lvl>
    <w:lvl w:ilvl="7">
      <w:start w:val="1"/>
      <w:numFmt w:val="none"/>
      <w:suff w:val="nothing"/>
      <w:lvlText w:val="%8"/>
      <w:lvlJc w:val="start"/>
      <w:pPr>
        <w:tabs>
          <w:tab w:val="num" w:pos="0"/>
        </w:tabs>
        <w:ind w:start="1440" w:hanging="1440"/>
      </w:pPr>
    </w:lvl>
    <w:lvl w:ilvl="8">
      <w:start w:val="1"/>
      <w:numFmt w:val="none"/>
      <w:suff w:val="nothing"/>
      <w:lvlText w:val="%9"/>
      <w:lvlJc w:val="start"/>
      <w:pPr>
        <w:tabs>
          <w:tab w:val="num" w:pos="0"/>
        </w:tabs>
        <w:ind w:start="1584" w:hanging="1584"/>
      </w:pPr>
    </w:lvl>
  </w:abstractNum>
  <w:abstractNum w:abstractNumId="2">
    <w:lvl w:ilvl="0">
      <w:start w:val="1"/>
      <w:numFmt w:val="bullet"/>
      <w:lvlText w:val="-"/>
      <w:lvlJc w:val="start"/>
      <w:pPr>
        <w:tabs>
          <w:tab w:val="num" w:pos="0"/>
        </w:tabs>
        <w:ind w:start="355" w:hanging="207"/>
      </w:pPr>
      <w:rPr>
        <w:rFonts w:ascii="Georgia" w:hAnsi="Georgia" w:cs="Georgia" w:hint="default"/>
        <w:color w:val="0E0E12"/>
        <w:spacing w:val="-17"/>
        <w:w w:val="102"/>
        <w:sz w:val="34"/>
        <w:szCs w:val="34"/>
        <w:lang w:eastAsia="en-US" w:bidi="ar-SA"/>
      </w:rPr>
    </w:lvl>
    <w:lvl w:ilvl="1">
      <w:start w:val="1"/>
      <w:numFmt w:val="bullet"/>
      <w:lvlText w:val=""/>
      <w:lvlJc w:val="start"/>
      <w:pPr>
        <w:tabs>
          <w:tab w:val="num" w:pos="0"/>
        </w:tabs>
        <w:ind w:start="971" w:hanging="207"/>
      </w:pPr>
      <w:rPr>
        <w:rFonts w:ascii="Symbol" w:hAnsi="Symbol" w:cs="Symbol" w:hint="default"/>
        <w:lang w:eastAsia="en-US" w:bidi="ar-SA"/>
      </w:rPr>
    </w:lvl>
    <w:lvl w:ilvl="2">
      <w:start w:val="1"/>
      <w:numFmt w:val="bullet"/>
      <w:lvlText w:val=""/>
      <w:lvlJc w:val="start"/>
      <w:pPr>
        <w:tabs>
          <w:tab w:val="num" w:pos="0"/>
        </w:tabs>
        <w:ind w:start="1582" w:hanging="207"/>
      </w:pPr>
      <w:rPr>
        <w:rFonts w:ascii="Symbol" w:hAnsi="Symbol" w:cs="Symbol" w:hint="default"/>
        <w:lang w:eastAsia="en-US" w:bidi="ar-SA"/>
      </w:rPr>
    </w:lvl>
    <w:lvl w:ilvl="3">
      <w:start w:val="1"/>
      <w:numFmt w:val="bullet"/>
      <w:lvlText w:val=""/>
      <w:lvlJc w:val="start"/>
      <w:pPr>
        <w:tabs>
          <w:tab w:val="num" w:pos="0"/>
        </w:tabs>
        <w:ind w:start="2193" w:hanging="207"/>
      </w:pPr>
      <w:rPr>
        <w:rFonts w:ascii="Symbol" w:hAnsi="Symbol" w:cs="Symbol" w:hint="default"/>
        <w:lang w:eastAsia="en-US" w:bidi="ar-SA"/>
      </w:rPr>
    </w:lvl>
    <w:lvl w:ilvl="4">
      <w:start w:val="1"/>
      <w:numFmt w:val="bullet"/>
      <w:lvlText w:val=""/>
      <w:lvlJc w:val="start"/>
      <w:pPr>
        <w:tabs>
          <w:tab w:val="num" w:pos="0"/>
        </w:tabs>
        <w:ind w:start="2804" w:hanging="207"/>
      </w:pPr>
      <w:rPr>
        <w:rFonts w:ascii="Symbol" w:hAnsi="Symbol" w:cs="Symbol" w:hint="default"/>
        <w:lang w:eastAsia="en-US" w:bidi="ar-SA"/>
      </w:rPr>
    </w:lvl>
    <w:lvl w:ilvl="5">
      <w:start w:val="1"/>
      <w:numFmt w:val="bullet"/>
      <w:lvlText w:val=""/>
      <w:lvlJc w:val="start"/>
      <w:pPr>
        <w:tabs>
          <w:tab w:val="num" w:pos="0"/>
        </w:tabs>
        <w:ind w:start="3416" w:hanging="207"/>
      </w:pPr>
      <w:rPr>
        <w:rFonts w:ascii="Symbol" w:hAnsi="Symbol" w:cs="Symbol" w:hint="default"/>
        <w:lang w:eastAsia="en-US" w:bidi="ar-SA"/>
      </w:rPr>
    </w:lvl>
    <w:lvl w:ilvl="6">
      <w:start w:val="1"/>
      <w:numFmt w:val="bullet"/>
      <w:lvlText w:val=""/>
      <w:lvlJc w:val="start"/>
      <w:pPr>
        <w:tabs>
          <w:tab w:val="num" w:pos="0"/>
        </w:tabs>
        <w:ind w:start="4027" w:hanging="207"/>
      </w:pPr>
      <w:rPr>
        <w:rFonts w:ascii="Symbol" w:hAnsi="Symbol" w:cs="Symbol" w:hint="default"/>
        <w:lang w:eastAsia="en-US" w:bidi="ar-SA"/>
      </w:rPr>
    </w:lvl>
    <w:lvl w:ilvl="7">
      <w:start w:val="1"/>
      <w:numFmt w:val="bullet"/>
      <w:lvlText w:val=""/>
      <w:lvlJc w:val="start"/>
      <w:pPr>
        <w:tabs>
          <w:tab w:val="num" w:pos="0"/>
        </w:tabs>
        <w:ind w:start="4638" w:hanging="207"/>
      </w:pPr>
      <w:rPr>
        <w:rFonts w:ascii="Symbol" w:hAnsi="Symbol" w:cs="Symbol" w:hint="default"/>
        <w:lang w:eastAsia="en-US" w:bidi="ar-SA"/>
      </w:rPr>
    </w:lvl>
    <w:lvl w:ilvl="8">
      <w:start w:val="1"/>
      <w:numFmt w:val="bullet"/>
      <w:lvlText w:val=""/>
      <w:lvlJc w:val="start"/>
      <w:pPr>
        <w:tabs>
          <w:tab w:val="num" w:pos="0"/>
        </w:tabs>
        <w:ind w:start="5249" w:hanging="207"/>
      </w:pPr>
      <w:rPr>
        <w:rFonts w:ascii="Symbol" w:hAnsi="Symbol" w:cs="Symbol" w:hint="default"/>
        <w:lang w:eastAsia="en-US" w:bidi="ar-SA"/>
      </w:rPr>
    </w:lvl>
  </w:abstractNum>
  <w:abstractNum w:abstractNumId="3">
    <w:lvl w:ilvl="0">
      <w:start w:val="1"/>
      <w:numFmt w:val="bullet"/>
      <w:lvlText w:val="-"/>
      <w:lvlJc w:val="start"/>
      <w:pPr>
        <w:tabs>
          <w:tab w:val="num" w:pos="0"/>
        </w:tabs>
        <w:ind w:start="115" w:hanging="207"/>
      </w:pPr>
      <w:rPr>
        <w:rFonts w:ascii="Georgia" w:hAnsi="Georgia" w:cs="Georgia" w:hint="default"/>
        <w:caps w:val="false"/>
        <w:smallCaps w:val="false"/>
        <w:color w:val="0E0E12"/>
        <w:spacing w:val="11"/>
        <w:w w:val="102"/>
        <w:sz w:val="34"/>
        <w:szCs w:val="34"/>
        <w:lang w:eastAsia="en-US" w:bidi="ar-SA"/>
      </w:rPr>
    </w:lvl>
    <w:lvl w:ilvl="1">
      <w:start w:val="1"/>
      <w:numFmt w:val="bullet"/>
      <w:lvlText w:val=""/>
      <w:lvlJc w:val="start"/>
      <w:pPr>
        <w:tabs>
          <w:tab w:val="num" w:pos="0"/>
        </w:tabs>
        <w:ind w:start="1238" w:hanging="207"/>
      </w:pPr>
      <w:rPr>
        <w:rFonts w:ascii="Symbol" w:hAnsi="Symbol" w:cs="Symbol" w:hint="default"/>
        <w:lang w:eastAsia="en-US" w:bidi="ar-SA"/>
      </w:rPr>
    </w:lvl>
    <w:lvl w:ilvl="2">
      <w:start w:val="1"/>
      <w:numFmt w:val="bullet"/>
      <w:lvlText w:val=""/>
      <w:lvlJc w:val="start"/>
      <w:pPr>
        <w:tabs>
          <w:tab w:val="num" w:pos="0"/>
        </w:tabs>
        <w:ind w:start="2356" w:hanging="207"/>
      </w:pPr>
      <w:rPr>
        <w:rFonts w:ascii="Symbol" w:hAnsi="Symbol" w:cs="Symbol" w:hint="default"/>
        <w:lang w:eastAsia="en-US" w:bidi="ar-SA"/>
      </w:rPr>
    </w:lvl>
    <w:lvl w:ilvl="3">
      <w:start w:val="1"/>
      <w:numFmt w:val="bullet"/>
      <w:lvlText w:val=""/>
      <w:lvlJc w:val="start"/>
      <w:pPr>
        <w:tabs>
          <w:tab w:val="num" w:pos="0"/>
        </w:tabs>
        <w:ind w:start="3474" w:hanging="207"/>
      </w:pPr>
      <w:rPr>
        <w:rFonts w:ascii="Symbol" w:hAnsi="Symbol" w:cs="Symbol" w:hint="default"/>
        <w:lang w:eastAsia="en-US" w:bidi="ar-SA"/>
      </w:rPr>
    </w:lvl>
    <w:lvl w:ilvl="4">
      <w:start w:val="1"/>
      <w:numFmt w:val="bullet"/>
      <w:lvlText w:val=""/>
      <w:lvlJc w:val="start"/>
      <w:pPr>
        <w:tabs>
          <w:tab w:val="num" w:pos="0"/>
        </w:tabs>
        <w:ind w:start="4592" w:hanging="207"/>
      </w:pPr>
      <w:rPr>
        <w:rFonts w:ascii="Symbol" w:hAnsi="Symbol" w:cs="Symbol" w:hint="default"/>
        <w:lang w:eastAsia="en-US" w:bidi="ar-SA"/>
      </w:rPr>
    </w:lvl>
    <w:lvl w:ilvl="5">
      <w:start w:val="1"/>
      <w:numFmt w:val="bullet"/>
      <w:lvlText w:val=""/>
      <w:lvlJc w:val="start"/>
      <w:pPr>
        <w:tabs>
          <w:tab w:val="num" w:pos="0"/>
        </w:tabs>
        <w:ind w:start="5710" w:hanging="207"/>
      </w:pPr>
      <w:rPr>
        <w:rFonts w:ascii="Symbol" w:hAnsi="Symbol" w:cs="Symbol" w:hint="default"/>
        <w:lang w:eastAsia="en-US" w:bidi="ar-SA"/>
      </w:rPr>
    </w:lvl>
    <w:lvl w:ilvl="6">
      <w:start w:val="1"/>
      <w:numFmt w:val="bullet"/>
      <w:lvlText w:val=""/>
      <w:lvlJc w:val="start"/>
      <w:pPr>
        <w:tabs>
          <w:tab w:val="num" w:pos="0"/>
        </w:tabs>
        <w:ind w:start="6828" w:hanging="207"/>
      </w:pPr>
      <w:rPr>
        <w:rFonts w:ascii="Symbol" w:hAnsi="Symbol" w:cs="Symbol" w:hint="default"/>
        <w:lang w:eastAsia="en-US" w:bidi="ar-SA"/>
      </w:rPr>
    </w:lvl>
    <w:lvl w:ilvl="7">
      <w:start w:val="1"/>
      <w:numFmt w:val="bullet"/>
      <w:lvlText w:val=""/>
      <w:lvlJc w:val="start"/>
      <w:pPr>
        <w:tabs>
          <w:tab w:val="num" w:pos="0"/>
        </w:tabs>
        <w:ind w:start="7946" w:hanging="207"/>
      </w:pPr>
      <w:rPr>
        <w:rFonts w:ascii="Symbol" w:hAnsi="Symbol" w:cs="Symbol" w:hint="default"/>
        <w:lang w:eastAsia="en-US" w:bidi="ar-SA"/>
      </w:rPr>
    </w:lvl>
    <w:lvl w:ilvl="8">
      <w:start w:val="1"/>
      <w:numFmt w:val="bullet"/>
      <w:lvlText w:val=""/>
      <w:lvlJc w:val="start"/>
      <w:pPr>
        <w:tabs>
          <w:tab w:val="num" w:pos="0"/>
        </w:tabs>
        <w:ind w:start="9064" w:hanging="207"/>
      </w:pPr>
      <w:rPr>
        <w:rFonts w:ascii="Symbol" w:hAnsi="Symbol" w:cs="Symbol" w:hint="default"/>
        <w:lang w:eastAsia="en-US" w:bidi="ar-SA"/>
      </w:rPr>
    </w:lvl>
  </w:abstractNum>
  <w:abstractNum w:abstractNumId="4">
    <w:lvl w:ilvl="0">
      <w:start w:val="1"/>
      <w:numFmt w:val="bullet"/>
      <w:lvlText w:val="-"/>
      <w:lvlJc w:val="start"/>
      <w:pPr>
        <w:tabs>
          <w:tab w:val="num" w:pos="0"/>
        </w:tabs>
        <w:ind w:start="115" w:hanging="207"/>
      </w:pPr>
      <w:rPr>
        <w:rFonts w:ascii="Georgia" w:hAnsi="Georgia" w:cs="Georgia" w:hint="default"/>
        <w:color w:val="0E0E12"/>
        <w:w w:val="102"/>
        <w:sz w:val="34"/>
        <w:szCs w:val="34"/>
        <w:lang w:eastAsia="en-US" w:bidi="ar-SA"/>
      </w:rPr>
    </w:lvl>
    <w:lvl w:ilvl="1">
      <w:start w:val="1"/>
      <w:numFmt w:val="bullet"/>
      <w:lvlText w:val=""/>
      <w:lvlJc w:val="start"/>
      <w:pPr>
        <w:tabs>
          <w:tab w:val="num" w:pos="0"/>
        </w:tabs>
        <w:ind w:start="1238" w:hanging="207"/>
      </w:pPr>
      <w:rPr>
        <w:rFonts w:ascii="Symbol" w:hAnsi="Symbol" w:cs="Symbol" w:hint="default"/>
        <w:lang w:eastAsia="en-US" w:bidi="ar-SA"/>
      </w:rPr>
    </w:lvl>
    <w:lvl w:ilvl="2">
      <w:start w:val="1"/>
      <w:numFmt w:val="bullet"/>
      <w:lvlText w:val=""/>
      <w:lvlJc w:val="start"/>
      <w:pPr>
        <w:tabs>
          <w:tab w:val="num" w:pos="0"/>
        </w:tabs>
        <w:ind w:start="2356" w:hanging="207"/>
      </w:pPr>
      <w:rPr>
        <w:rFonts w:ascii="Symbol" w:hAnsi="Symbol" w:cs="Symbol" w:hint="default"/>
        <w:lang w:eastAsia="en-US" w:bidi="ar-SA"/>
      </w:rPr>
    </w:lvl>
    <w:lvl w:ilvl="3">
      <w:start w:val="1"/>
      <w:numFmt w:val="bullet"/>
      <w:lvlText w:val=""/>
      <w:lvlJc w:val="start"/>
      <w:pPr>
        <w:tabs>
          <w:tab w:val="num" w:pos="0"/>
        </w:tabs>
        <w:ind w:start="3474" w:hanging="207"/>
      </w:pPr>
      <w:rPr>
        <w:rFonts w:ascii="Symbol" w:hAnsi="Symbol" w:cs="Symbol" w:hint="default"/>
        <w:lang w:eastAsia="en-US" w:bidi="ar-SA"/>
      </w:rPr>
    </w:lvl>
    <w:lvl w:ilvl="4">
      <w:start w:val="1"/>
      <w:numFmt w:val="bullet"/>
      <w:lvlText w:val=""/>
      <w:lvlJc w:val="start"/>
      <w:pPr>
        <w:tabs>
          <w:tab w:val="num" w:pos="0"/>
        </w:tabs>
        <w:ind w:start="4592" w:hanging="207"/>
      </w:pPr>
      <w:rPr>
        <w:rFonts w:ascii="Symbol" w:hAnsi="Symbol" w:cs="Symbol" w:hint="default"/>
        <w:lang w:eastAsia="en-US" w:bidi="ar-SA"/>
      </w:rPr>
    </w:lvl>
    <w:lvl w:ilvl="5">
      <w:start w:val="1"/>
      <w:numFmt w:val="bullet"/>
      <w:lvlText w:val=""/>
      <w:lvlJc w:val="start"/>
      <w:pPr>
        <w:tabs>
          <w:tab w:val="num" w:pos="0"/>
        </w:tabs>
        <w:ind w:start="5710" w:hanging="207"/>
      </w:pPr>
      <w:rPr>
        <w:rFonts w:ascii="Symbol" w:hAnsi="Symbol" w:cs="Symbol" w:hint="default"/>
        <w:lang w:eastAsia="en-US" w:bidi="ar-SA"/>
      </w:rPr>
    </w:lvl>
    <w:lvl w:ilvl="6">
      <w:start w:val="1"/>
      <w:numFmt w:val="bullet"/>
      <w:lvlText w:val=""/>
      <w:lvlJc w:val="start"/>
      <w:pPr>
        <w:tabs>
          <w:tab w:val="num" w:pos="0"/>
        </w:tabs>
        <w:ind w:start="6828" w:hanging="207"/>
      </w:pPr>
      <w:rPr>
        <w:rFonts w:ascii="Symbol" w:hAnsi="Symbol" w:cs="Symbol" w:hint="default"/>
        <w:lang w:eastAsia="en-US" w:bidi="ar-SA"/>
      </w:rPr>
    </w:lvl>
    <w:lvl w:ilvl="7">
      <w:start w:val="1"/>
      <w:numFmt w:val="bullet"/>
      <w:lvlText w:val=""/>
      <w:lvlJc w:val="start"/>
      <w:pPr>
        <w:tabs>
          <w:tab w:val="num" w:pos="0"/>
        </w:tabs>
        <w:ind w:start="7946" w:hanging="207"/>
      </w:pPr>
      <w:rPr>
        <w:rFonts w:ascii="Symbol" w:hAnsi="Symbol" w:cs="Symbol" w:hint="default"/>
        <w:lang w:eastAsia="en-US" w:bidi="ar-SA"/>
      </w:rPr>
    </w:lvl>
    <w:lvl w:ilvl="8">
      <w:start w:val="1"/>
      <w:numFmt w:val="bullet"/>
      <w:lvlText w:val=""/>
      <w:lvlJc w:val="start"/>
      <w:pPr>
        <w:tabs>
          <w:tab w:val="num" w:pos="0"/>
        </w:tabs>
        <w:ind w:start="9064" w:hanging="207"/>
      </w:pPr>
      <w:rPr>
        <w:rFonts w:ascii="Symbol" w:hAnsi="Symbol" w:cs="Symbol" w:hint="default"/>
        <w:lang w:eastAsia="en-US" w:bidi="ar-SA"/>
      </w:rPr>
    </w:lvl>
  </w:abstractNum>
  <w:abstractNum w:abstractNumId="5">
    <w:lvl w:ilvl="0">
      <w:start w:val="1"/>
      <w:numFmt w:val="bullet"/>
      <w:lvlText w:val="-"/>
      <w:lvlJc w:val="start"/>
      <w:pPr>
        <w:tabs>
          <w:tab w:val="num" w:pos="0"/>
        </w:tabs>
        <w:ind w:start="115" w:hanging="207"/>
      </w:pPr>
      <w:rPr>
        <w:rFonts w:ascii="Georgia" w:hAnsi="Georgia" w:cs="Georgia" w:hint="default"/>
        <w:caps w:val="false"/>
        <w:smallCaps w:val="false"/>
        <w:color w:val="0E0E12"/>
        <w:spacing w:val="11"/>
        <w:w w:val="102"/>
        <w:sz w:val="34"/>
        <w:szCs w:val="34"/>
        <w:lang w:eastAsia="en-US" w:bidi="ar-SA"/>
      </w:rPr>
    </w:lvl>
    <w:lvl w:ilvl="1">
      <w:start w:val="1"/>
      <w:numFmt w:val="bullet"/>
      <w:lvlText w:val=""/>
      <w:lvlJc w:val="start"/>
      <w:pPr>
        <w:tabs>
          <w:tab w:val="num" w:pos="0"/>
        </w:tabs>
        <w:ind w:start="1238" w:hanging="207"/>
      </w:pPr>
      <w:rPr>
        <w:rFonts w:ascii="Symbol" w:hAnsi="Symbol" w:cs="Symbol" w:hint="default"/>
        <w:lang w:eastAsia="en-US" w:bidi="ar-SA"/>
      </w:rPr>
    </w:lvl>
    <w:lvl w:ilvl="2">
      <w:start w:val="1"/>
      <w:numFmt w:val="bullet"/>
      <w:lvlText w:val=""/>
      <w:lvlJc w:val="start"/>
      <w:pPr>
        <w:tabs>
          <w:tab w:val="num" w:pos="0"/>
        </w:tabs>
        <w:ind w:start="2356" w:hanging="207"/>
      </w:pPr>
      <w:rPr>
        <w:rFonts w:ascii="Symbol" w:hAnsi="Symbol" w:cs="Symbol" w:hint="default"/>
        <w:lang w:eastAsia="en-US" w:bidi="ar-SA"/>
      </w:rPr>
    </w:lvl>
    <w:lvl w:ilvl="3">
      <w:start w:val="1"/>
      <w:numFmt w:val="bullet"/>
      <w:lvlText w:val=""/>
      <w:lvlJc w:val="start"/>
      <w:pPr>
        <w:tabs>
          <w:tab w:val="num" w:pos="0"/>
        </w:tabs>
        <w:ind w:start="3474" w:hanging="207"/>
      </w:pPr>
      <w:rPr>
        <w:rFonts w:ascii="Symbol" w:hAnsi="Symbol" w:cs="Symbol" w:hint="default"/>
        <w:lang w:eastAsia="en-US" w:bidi="ar-SA"/>
      </w:rPr>
    </w:lvl>
    <w:lvl w:ilvl="4">
      <w:start w:val="1"/>
      <w:numFmt w:val="bullet"/>
      <w:lvlText w:val=""/>
      <w:lvlJc w:val="start"/>
      <w:pPr>
        <w:tabs>
          <w:tab w:val="num" w:pos="0"/>
        </w:tabs>
        <w:ind w:start="4592" w:hanging="207"/>
      </w:pPr>
      <w:rPr>
        <w:rFonts w:ascii="Symbol" w:hAnsi="Symbol" w:cs="Symbol" w:hint="default"/>
        <w:lang w:eastAsia="en-US" w:bidi="ar-SA"/>
      </w:rPr>
    </w:lvl>
    <w:lvl w:ilvl="5">
      <w:start w:val="1"/>
      <w:numFmt w:val="bullet"/>
      <w:lvlText w:val=""/>
      <w:lvlJc w:val="start"/>
      <w:pPr>
        <w:tabs>
          <w:tab w:val="num" w:pos="0"/>
        </w:tabs>
        <w:ind w:start="5710" w:hanging="207"/>
      </w:pPr>
      <w:rPr>
        <w:rFonts w:ascii="Symbol" w:hAnsi="Symbol" w:cs="Symbol" w:hint="default"/>
        <w:lang w:eastAsia="en-US" w:bidi="ar-SA"/>
      </w:rPr>
    </w:lvl>
    <w:lvl w:ilvl="6">
      <w:start w:val="1"/>
      <w:numFmt w:val="bullet"/>
      <w:lvlText w:val=""/>
      <w:lvlJc w:val="start"/>
      <w:pPr>
        <w:tabs>
          <w:tab w:val="num" w:pos="0"/>
        </w:tabs>
        <w:ind w:start="6828" w:hanging="207"/>
      </w:pPr>
      <w:rPr>
        <w:rFonts w:ascii="Symbol" w:hAnsi="Symbol" w:cs="Symbol" w:hint="default"/>
        <w:lang w:eastAsia="en-US" w:bidi="ar-SA"/>
      </w:rPr>
    </w:lvl>
    <w:lvl w:ilvl="7">
      <w:start w:val="1"/>
      <w:numFmt w:val="bullet"/>
      <w:lvlText w:val=""/>
      <w:lvlJc w:val="start"/>
      <w:pPr>
        <w:tabs>
          <w:tab w:val="num" w:pos="0"/>
        </w:tabs>
        <w:ind w:start="7946" w:hanging="207"/>
      </w:pPr>
      <w:rPr>
        <w:rFonts w:ascii="Symbol" w:hAnsi="Symbol" w:cs="Symbol" w:hint="default"/>
        <w:lang w:eastAsia="en-US" w:bidi="ar-SA"/>
      </w:rPr>
    </w:lvl>
    <w:lvl w:ilvl="8">
      <w:start w:val="1"/>
      <w:numFmt w:val="bullet"/>
      <w:lvlText w:val=""/>
      <w:lvlJc w:val="start"/>
      <w:pPr>
        <w:tabs>
          <w:tab w:val="num" w:pos="0"/>
        </w:tabs>
        <w:ind w:start="9064" w:hanging="207"/>
      </w:pPr>
      <w:rPr>
        <w:rFonts w:ascii="Symbol" w:hAnsi="Symbol" w:cs="Symbol" w:hint="default"/>
        <w:lang w:eastAsia="en-US" w:bidi="ar-SA"/>
      </w:rPr>
    </w:lvl>
  </w:abstractNum>
  <w:abstractNum w:abstractNumId="6">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7">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bering>
</file>

<file path=word/settings.xml><?xml version="1.0" encoding="utf-8"?>
<w:settings xmlns:w="http://schemas.openxmlformats.org/wordprocessingml/2006/main">
  <w:zoom w:percent="65"/>
  <w:displayBackgroundShape/>
  <w:mirrorMargins/>
  <w:defaultTabStop w:val="720"/>
  <w:autoHyphenation w:val="true"/>
  <w:hyphenationZone w:val="0"/>
  <w:evenAndOddHeaders/>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fr-FR" w:eastAsia="zh-CN" w:bidi="hi-IN"/>
      </w:rPr>
    </w:rPrDefault>
    <w:pPrDefault>
      <w:pPr>
        <w:suppressAutoHyphens w:val="true"/>
      </w:pPr>
    </w:pPrDefault>
  </w:docDefaults>
  <w:style w:type="paragraph" w:styleId="Normal">
    <w:name w:val="Normal"/>
    <w:qFormat/>
    <w:pPr>
      <w:widowControl/>
      <w:numPr>
        <w:ilvl w:val="0"/>
        <w:numId w:val="0"/>
      </w:numPr>
      <w:suppressAutoHyphens w:val="true"/>
      <w:kinsoku w:val="true"/>
      <w:overflowPunct w:val="true"/>
      <w:autoSpaceDE w:val="true"/>
      <w:bidi w:val="0"/>
      <w:ind w:hanging="0" w:start="0" w:end="0"/>
    </w:pPr>
    <w:rPr>
      <w:rFonts w:ascii="Georgia" w:hAnsi="Georgia" w:eastAsia="Georgia" w:cs="Georgia"/>
      <w:color w:val="auto"/>
      <w:sz w:val="22"/>
      <w:szCs w:val="22"/>
      <w:lang w:eastAsia="en-US" w:bidi="ar-SA" w:val="fr-FR"/>
    </w:rPr>
  </w:style>
  <w:style w:type="paragraph" w:styleId="Heading1">
    <w:name w:val="heading 1"/>
    <w:basedOn w:val="Normal"/>
    <w:next w:val="BodyText"/>
    <w:qFormat/>
    <w:pPr>
      <w:numPr>
        <w:ilvl w:val="0"/>
        <w:numId w:val="1"/>
      </w:numPr>
      <w:ind w:hanging="0" w:start="355" w:end="0"/>
      <w:outlineLvl w:val="0"/>
    </w:pPr>
    <w:rPr>
      <w:rFonts w:ascii="Arial MT" w:hAnsi="Arial MT" w:eastAsia="Arial MT" w:cs="Arial MT"/>
      <w:sz w:val="40"/>
      <w:szCs w:val="40"/>
    </w:rPr>
  </w:style>
  <w:style w:type="paragraph" w:styleId="Heading2">
    <w:name w:val="heading 2"/>
    <w:basedOn w:val="Titre"/>
    <w:next w:val="BodyText"/>
    <w:qFormat/>
    <w:pPr>
      <w:spacing w:before="200" w:after="120"/>
      <w:outlineLvl w:val="1"/>
    </w:pPr>
    <w:rPr>
      <w:rFonts w:ascii="Liberation Serif" w:hAnsi="Liberation Serif" w:eastAsia="NSimSun" w:cs="Arial"/>
      <w:b/>
      <w:bCs/>
      <w:sz w:val="36"/>
      <w:szCs w:val="36"/>
    </w:rPr>
  </w:style>
  <w:style w:type="paragraph" w:styleId="Heading3">
    <w:name w:val="heading 3"/>
    <w:basedOn w:val="Titre"/>
    <w:next w:val="BodyText"/>
    <w:qFormat/>
    <w:pPr>
      <w:spacing w:before="140" w:after="120"/>
      <w:outlineLvl w:val="2"/>
    </w:pPr>
    <w:rPr>
      <w:rFonts w:ascii="Liberation Serif" w:hAnsi="Liberation Serif" w:eastAsia="NSimSun" w:cs="Arial"/>
      <w:b/>
      <w:bCs/>
      <w:sz w:val="28"/>
      <w:szCs w:val="28"/>
    </w:rPr>
  </w:style>
  <w:style w:type="paragraph" w:styleId="Heading4">
    <w:name w:val="heading 4"/>
    <w:basedOn w:val="Titre"/>
    <w:next w:val="BodyText"/>
    <w:qFormat/>
    <w:pPr>
      <w:spacing w:before="120" w:after="120"/>
      <w:outlineLvl w:val="3"/>
    </w:pPr>
    <w:rPr>
      <w:rFonts w:ascii="Liberation Serif" w:hAnsi="Liberation Serif" w:eastAsia="NSimSun" w:cs="Arial"/>
      <w:b/>
      <w:bCs/>
      <w:sz w:val="24"/>
      <w:szCs w:val="24"/>
    </w:rPr>
  </w:style>
  <w:style w:type="character" w:styleId="WW8Num1z0">
    <w:name w:val="WW8Num1z0"/>
    <w:qFormat/>
    <w:rPr>
      <w:rFonts w:ascii="Georgia" w:hAnsi="Georgia" w:cs="Georgia"/>
      <w:color w:val="0E0E12"/>
      <w:spacing w:val="-2"/>
      <w:w w:val="102"/>
      <w:sz w:val="34"/>
      <w:szCs w:val="34"/>
      <w:lang w:eastAsia="en-US" w:bidi="ar-SA"/>
    </w:rPr>
  </w:style>
  <w:style w:type="character" w:styleId="WW8Num2z0">
    <w:name w:val="WW8Num2z0"/>
    <w:qFormat/>
    <w:rPr>
      <w:rFonts w:ascii="Georgia" w:hAnsi="Georgia" w:cs="Georgia"/>
      <w:color w:val="0E0E12"/>
      <w:spacing w:val="-17"/>
      <w:w w:val="102"/>
      <w:sz w:val="34"/>
      <w:szCs w:val="34"/>
      <w:lang w:eastAsia="en-US" w:bidi="ar-SA"/>
    </w:rPr>
  </w:style>
  <w:style w:type="character" w:styleId="WW8Num2z1">
    <w:name w:val="WW8Num2z1"/>
    <w:qFormat/>
    <w:rPr>
      <w:rFonts w:ascii="Symbol" w:hAnsi="Symbol" w:cs="Symbol"/>
      <w:lang w:eastAsia="en-US" w:bidi="ar-SA"/>
    </w:rPr>
  </w:style>
  <w:style w:type="character" w:styleId="WW8Num3z0">
    <w:name w:val="WW8Num3z0"/>
    <w:qFormat/>
    <w:rPr>
      <w:rFonts w:ascii="Georgia" w:hAnsi="Georgia" w:cs="Georgia"/>
      <w:caps w:val="false"/>
      <w:smallCaps w:val="false"/>
      <w:color w:val="0E0E12"/>
      <w:spacing w:val="11"/>
      <w:w w:val="102"/>
      <w:sz w:val="34"/>
      <w:szCs w:val="34"/>
      <w:lang w:eastAsia="en-US" w:bidi="ar-SA"/>
    </w:rPr>
  </w:style>
  <w:style w:type="character" w:styleId="WW8Num3z1">
    <w:name w:val="WW8Num3z1"/>
    <w:qFormat/>
    <w:rPr>
      <w:rFonts w:ascii="Symbol" w:hAnsi="Symbol" w:cs="Symbol"/>
      <w:lang w:eastAsia="en-US" w:bidi="ar-SA"/>
    </w:rPr>
  </w:style>
  <w:style w:type="character" w:styleId="WW8Num4z0">
    <w:name w:val="WW8Num4z0"/>
    <w:qFormat/>
    <w:rPr>
      <w:rFonts w:ascii="Georgia" w:hAnsi="Georgia" w:cs="Georgia"/>
      <w:color w:val="0E0E12"/>
      <w:w w:val="102"/>
      <w:sz w:val="34"/>
      <w:szCs w:val="34"/>
      <w:lang w:eastAsia="en-US" w:bidi="ar-SA"/>
    </w:rPr>
  </w:style>
  <w:style w:type="character" w:styleId="WW8Num4z1">
    <w:name w:val="WW8Num4z1"/>
    <w:qFormat/>
    <w:rPr>
      <w:rFonts w:ascii="Symbol" w:hAnsi="Symbol" w:cs="Symbol"/>
      <w:lang w:eastAsia="en-US" w:bidi="ar-SA"/>
    </w:rPr>
  </w:style>
  <w:style w:type="character" w:styleId="WW8Num5z0">
    <w:name w:val="WW8Num5z0"/>
    <w:qFormat/>
    <w:rPr>
      <w:rFonts w:ascii="Georgia" w:hAnsi="Georgia" w:cs="Georgia"/>
      <w:caps w:val="false"/>
      <w:smallCaps w:val="false"/>
      <w:color w:val="0E0E12"/>
      <w:spacing w:val="11"/>
      <w:w w:val="102"/>
      <w:sz w:val="34"/>
      <w:szCs w:val="34"/>
      <w:lang w:eastAsia="en-US" w:bidi="ar-SA"/>
    </w:rPr>
  </w:style>
  <w:style w:type="character" w:styleId="WW8Num5z1">
    <w:name w:val="WW8Num5z1"/>
    <w:qFormat/>
    <w:rPr>
      <w:rFonts w:ascii="Symbol" w:hAnsi="Symbol" w:cs="Symbol"/>
      <w:lang w:eastAsia="en-US" w:bidi="ar-SA"/>
    </w:rPr>
  </w:style>
  <w:style w:type="character" w:styleId="WW8Num6z0">
    <w:name w:val="WW8Num6z0"/>
    <w:qFormat/>
    <w:rPr>
      <w:rFonts w:ascii="Symbol" w:hAnsi="Symbol" w:cs="OpenSymbol;Arial Unicode MS"/>
    </w:rPr>
  </w:style>
  <w:style w:type="character" w:styleId="WW8Num7z0">
    <w:name w:val="WW8Num7z0"/>
    <w:qFormat/>
    <w:rPr>
      <w:rFonts w:ascii="Symbol" w:hAnsi="Symbol" w:cs="OpenSymbol;Arial Unicode MS"/>
    </w:rPr>
  </w:style>
  <w:style w:type="character" w:styleId="WW8Num1z1">
    <w:name w:val="WW8Num1z1"/>
    <w:qFormat/>
    <w:rPr>
      <w:rFonts w:ascii="Symbol" w:hAnsi="Symbol" w:cs="Symbol"/>
      <w:lang w:eastAsia="en-US" w:bidi="ar-SA"/>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DefaultParagraphFont">
    <w:name w:val="Default Paragraph Font"/>
    <w:qFormat/>
    <w:rPr/>
  </w:style>
  <w:style w:type="character" w:styleId="En-tteCar">
    <w:name w:val="En-tête Car"/>
    <w:basedOn w:val="DefaultParagraphFont"/>
    <w:qFormat/>
    <w:rPr>
      <w:rFonts w:ascii="Georgia" w:hAnsi="Georgia" w:eastAsia="Georgia" w:cs="Georgia"/>
    </w:rPr>
  </w:style>
  <w:style w:type="character" w:styleId="PieddepageCar">
    <w:name w:val="Pied de page Car"/>
    <w:basedOn w:val="DefaultParagraphFont"/>
    <w:qFormat/>
    <w:rPr>
      <w:rFonts w:ascii="Georgia" w:hAnsi="Georgia" w:eastAsia="Georgia" w:cs="Georgia"/>
    </w:rPr>
  </w:style>
  <w:style w:type="character" w:styleId="TitreCar">
    <w:name w:val="Titre Car"/>
    <w:basedOn w:val="DefaultParagraphFont"/>
    <w:qFormat/>
    <w:rPr>
      <w:rFonts w:ascii="Lucida Sans Unicode" w:hAnsi="Lucida Sans Unicode" w:eastAsia="Lucida Sans Unicode" w:cs="Lucida Sans Unicode"/>
      <w:sz w:val="90"/>
      <w:szCs w:val="90"/>
    </w:rPr>
  </w:style>
  <w:style w:type="character" w:styleId="Hyperlink">
    <w:name w:val="Hyperlink"/>
    <w:rPr>
      <w:color w:val="000080"/>
      <w:u w:val="single"/>
      <w:lang w:val="zxx" w:eastAsia="zxx" w:bidi="zxx"/>
    </w:rPr>
  </w:style>
  <w:style w:type="character" w:styleId="Puces">
    <w:name w:val="Puces"/>
    <w:qFormat/>
    <w:rPr>
      <w:rFonts w:ascii="OpenSymbol;Arial Unicode MS" w:hAnsi="OpenSymbol;Arial Unicode MS" w:eastAsia="OpenSymbol;Arial Unicode MS" w:cs="OpenSymbol;Arial Unicode MS"/>
    </w:rPr>
  </w:style>
  <w:style w:type="character" w:styleId="Caractresdenumrotation">
    <w:name w:val="Caractères de numérotation"/>
    <w:qFormat/>
    <w:rPr/>
  </w:style>
  <w:style w:type="character" w:styleId="Strong">
    <w:name w:val="Strong"/>
    <w:qFormat/>
    <w:rPr>
      <w:b/>
      <w:bCs/>
    </w:rPr>
  </w:style>
  <w:style w:type="character" w:styleId="Sautdindex">
    <w:name w:val="Saut d'index"/>
    <w:qFormat/>
    <w:rPr/>
  </w:style>
  <w:style w:type="paragraph" w:styleId="Titre">
    <w:name w:val="Titre"/>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numPr>
        <w:ilvl w:val="0"/>
        <w:numId w:val="0"/>
      </w:numPr>
      <w:ind w:hanging="0" w:start="0" w:end="0"/>
    </w:pPr>
    <w:rPr>
      <w:sz w:val="34"/>
      <w:szCs w:val="3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Subtitle"/>
    <w:qFormat/>
    <w:pPr>
      <w:numPr>
        <w:ilvl w:val="0"/>
        <w:numId w:val="0"/>
      </w:numPr>
      <w:spacing w:lineRule="exact" w:line="1351"/>
      <w:ind w:hanging="0" w:start="104" w:end="0"/>
      <w:jc w:val="start"/>
    </w:pPr>
    <w:rPr>
      <w:rFonts w:ascii="Lucida Sans Unicode" w:hAnsi="Lucida Sans Unicode" w:eastAsia="Lucida Sans Unicode" w:cs="Lucida Sans Unicode"/>
      <w:b/>
      <w:bCs/>
      <w:sz w:val="90"/>
      <w:szCs w:val="90"/>
    </w:rPr>
  </w:style>
  <w:style w:type="paragraph" w:styleId="Subtitle">
    <w:name w:val="Subtitle"/>
    <w:basedOn w:val="Titre"/>
    <w:next w:val="BodyText"/>
    <w:qFormat/>
    <w:pPr>
      <w:jc w:val="center"/>
    </w:pPr>
    <w:rPr>
      <w:i/>
      <w:iCs/>
      <w:sz w:val="28"/>
      <w:szCs w:val="28"/>
    </w:rPr>
  </w:style>
  <w:style w:type="paragraph" w:styleId="ListParagraph">
    <w:name w:val="List Paragraph"/>
    <w:basedOn w:val="Normal"/>
    <w:qFormat/>
    <w:pPr>
      <w:numPr>
        <w:ilvl w:val="0"/>
        <w:numId w:val="0"/>
      </w:numPr>
      <w:spacing w:before="79" w:after="0"/>
      <w:ind w:hanging="207" w:start="561" w:end="0"/>
    </w:pPr>
    <w:rPr/>
  </w:style>
  <w:style w:type="paragraph" w:styleId="TableParagraph">
    <w:name w:val="Table Paragraph"/>
    <w:basedOn w:val="Normal"/>
    <w:qFormat/>
    <w:pPr>
      <w:numPr>
        <w:ilvl w:val="0"/>
        <w:numId w:val="0"/>
      </w:numPr>
      <w:ind w:hanging="0" w:start="0" w:end="0"/>
    </w:pPr>
    <w:rPr/>
  </w:style>
  <w:style w:type="paragraph" w:styleId="En-tteetpieddepage">
    <w:name w:val="En-tête et pied de page"/>
    <w:basedOn w:val="Normal"/>
    <w:qFormat/>
    <w:pPr>
      <w:suppressLineNumbers/>
      <w:tabs>
        <w:tab w:val="clear" w:pos="720"/>
        <w:tab w:val="center" w:pos="4819" w:leader="none"/>
        <w:tab w:val="right" w:pos="9638" w:leader="none"/>
      </w:tabs>
    </w:pPr>
    <w:rPr/>
  </w:style>
  <w:style w:type="paragraph" w:styleId="Header">
    <w:name w:val="header"/>
    <w:basedOn w:val="Normal"/>
    <w:pPr>
      <w:numPr>
        <w:ilvl w:val="0"/>
        <w:numId w:val="0"/>
      </w:numPr>
      <w:suppressLineNumbers/>
      <w:tabs>
        <w:tab w:val="clear" w:pos="720"/>
        <w:tab w:val="center" w:pos="4536" w:leader="none"/>
        <w:tab w:val="right" w:pos="9072" w:leader="none"/>
      </w:tabs>
      <w:ind w:hanging="0" w:start="0" w:end="0"/>
    </w:pPr>
    <w:rPr/>
  </w:style>
  <w:style w:type="paragraph" w:styleId="Footer">
    <w:name w:val="footer"/>
    <w:basedOn w:val="Normal"/>
    <w:pPr>
      <w:numPr>
        <w:ilvl w:val="0"/>
        <w:numId w:val="0"/>
      </w:numPr>
      <w:suppressLineNumbers/>
      <w:tabs>
        <w:tab w:val="clear" w:pos="720"/>
        <w:tab w:val="center" w:pos="4536" w:leader="none"/>
        <w:tab w:val="right" w:pos="9072" w:leader="none"/>
      </w:tabs>
      <w:ind w:hanging="0" w:start="0" w:end="0"/>
    </w:pPr>
    <w:rPr/>
  </w:style>
  <w:style w:type="paragraph" w:styleId="Lignehorizontale">
    <w:name w:val="Ligne horizontale"/>
    <w:basedOn w:val="Normal"/>
    <w:next w:val="BodyText"/>
    <w:qFormat/>
    <w:pPr>
      <w:suppressLineNumbers/>
      <w:pBdr>
        <w:bottom w:val="double" w:sz="2" w:space="0" w:color="808080"/>
      </w:pBdr>
      <w:spacing w:before="0" w:after="283"/>
    </w:pPr>
    <w:rPr>
      <w:sz w:val="12"/>
      <w:szCs w:val="12"/>
    </w:rPr>
  </w:style>
  <w:style w:type="paragraph" w:styleId="IndexHeading">
    <w:name w:val="index heading"/>
    <w:basedOn w:val="Titre"/>
    <w:pPr>
      <w:suppressLineNumbers/>
      <w:ind w:hanging="0" w:start="0"/>
    </w:pPr>
    <w:rPr>
      <w:b/>
      <w:bCs/>
      <w:sz w:val="32"/>
      <w:szCs w:val="32"/>
    </w:rPr>
  </w:style>
  <w:style w:type="paragraph" w:styleId="TOCHeading">
    <w:name w:val="TOC Heading"/>
    <w:basedOn w:val="IndexHeading"/>
    <w:qFormat/>
    <w:pPr>
      <w:suppressLineNumbers/>
      <w:ind w:hanging="0" w:start="0"/>
    </w:pPr>
    <w:rPr>
      <w:b/>
      <w:bCs/>
      <w:sz w:val="32"/>
      <w:szCs w:val="32"/>
    </w:rPr>
  </w:style>
  <w:style w:type="paragraph" w:styleId="TOC2">
    <w:name w:val="toc 2"/>
    <w:basedOn w:val="Index"/>
    <w:pPr>
      <w:tabs>
        <w:tab w:val="clear" w:pos="720"/>
        <w:tab w:val="right" w:pos="9355" w:leader="dot"/>
      </w:tabs>
      <w:ind w:hanging="0" w:start="283"/>
    </w:pPr>
    <w:rPr/>
  </w:style>
  <w:style w:type="paragraph" w:styleId="TOC1">
    <w:name w:val="toc 1"/>
    <w:basedOn w:val="Index"/>
    <w:pPr>
      <w:tabs>
        <w:tab w:val="clear" w:pos="720"/>
        <w:tab w:val="right" w:pos="9638" w:leader="dot"/>
      </w:tabs>
      <w:ind w:hanging="0" w:start="0"/>
    </w:pPr>
    <w:rPr/>
  </w:style>
  <w:style w:type="paragraph" w:styleId="TOC3">
    <w:name w:val="toc 3"/>
    <w:basedOn w:val="Index"/>
    <w:pPr>
      <w:tabs>
        <w:tab w:val="clear" w:pos="720"/>
        <w:tab w:val="right" w:pos="9071" w:leader="dot"/>
      </w:tabs>
      <w:ind w:hanging="0" w:start="567"/>
    </w:pPr>
    <w:rPr/>
  </w:style>
  <w:style w:type="paragraph" w:styleId="TOC4">
    <w:name w:val="toc 4"/>
    <w:basedOn w:val="Index"/>
    <w:pPr>
      <w:tabs>
        <w:tab w:val="clear" w:pos="720"/>
        <w:tab w:val="right" w:pos="8788" w:leader="dot"/>
      </w:tabs>
      <w:ind w:hanging="0" w:start="85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ntact@vizeo.eu" TargetMode="External"/><Relationship Id="rId3" Type="http://schemas.openxmlformats.org/officeDocument/2006/relationships/image" Target="media/image1.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image" Target="media/image1.jpeg"/><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image" Target="https://bd.vizeo.eu/6-Photos/CA50HD/DENSITE_CA50HD.png" TargetMode="Externa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png"/><Relationship Id="rId18" Type="http://schemas.openxmlformats.org/officeDocument/2006/relationships/footer" Target="footer3.xml"/><Relationship Id="rId19" Type="http://schemas.openxmlformats.org/officeDocument/2006/relationships/footer" Target="footer4.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446</TotalTime>
  <Application>LibreOffice/26.2.1.2$Windows_X86_64 LibreOffice_project/620$Build-2</Application>
  <AppVersion>15.0000</AppVersion>
  <Pages>55</Pages>
  <Words>7835</Words>
  <Characters>41449</Characters>
  <CharactersWithSpaces>48275</CharactersWithSpaces>
  <Paragraphs>1122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2023-01-09T08:10:00Z</dcterms:created>
  <dc:creator>clementine djivelekian</dc:creator>
  <dc:description/>
  <cp:keywords>DAE8XVWrXJw BAE310QMELY</cp:keywords>
  <dc:language>fr-FR</dc:language>
  <cp:lastModifiedBy/>
  <dcterms:modified xsi:type="dcterms:W3CDTF">2026-04-27T10:05:34Z</dcterms:modified>
  <cp:revision>42</cp:revision>
  <dc:subject/>
  <dc:title>HD504HD_Vizeo2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