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before="99"/>
        <w:ind w:left="7290" w:right="0" w:firstLine="0"/>
        <w:jc w:val="left"/>
        <w:rPr>
          <w:rFonts w:ascii="Trebuchet MS"/>
          <w:b/>
          <w:sz w:val="48"/>
        </w:rPr>
      </w:pPr>
      <w:r>
        <w:rPr/>
        <w:pict>
          <v:group style="position:absolute;margin-left:0.0pt;margin-top:-63.011425pt;width:351.75pt;height:268.1pt;mso-position-horizontal-relative:page;mso-position-vertical-relative:paragraph;z-index:15732224" coordorigin="0,-1260" coordsize="7035,5362">
            <v:shape style="position:absolute;left:0;top:-1261;width:7035;height:5265" type="#_x0000_t75" stroked="false">
              <v:imagedata r:id="rId5" o:title=""/>
            </v:shape>
            <v:rect style="position:absolute;left:234;top:2533;width:6794;height:1110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1261;width:7035;height:536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4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57"/>
                      </w:rPr>
                    </w:pPr>
                  </w:p>
                  <w:p>
                    <w:pPr>
                      <w:spacing w:before="0"/>
                      <w:ind w:left="695" w:right="0" w:firstLine="0"/>
                      <w:jc w:val="left"/>
                      <w:rPr>
                        <w:rFonts w:ascii="Arial MT" w:hAnsi="Arial MT"/>
                        <w:sz w:val="40"/>
                      </w:rPr>
                    </w:pPr>
                    <w:r>
                      <w:rPr>
                        <w:rFonts w:ascii="Arial MT" w:hAnsi="Arial MT"/>
                        <w:color w:val="0E0E12"/>
                        <w:w w:val="95"/>
                        <w:sz w:val="40"/>
                      </w:rPr>
                      <w:t>Le</w:t>
                    </w:r>
                    <w:r>
                      <w:rPr>
                        <w:rFonts w:ascii="Arial MT" w:hAnsi="Arial MT"/>
                        <w:color w:val="0E0E12"/>
                        <w:spacing w:val="-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Arial MT" w:hAnsi="Arial MT"/>
                        <w:color w:val="0E0E12"/>
                        <w:w w:val="95"/>
                        <w:sz w:val="40"/>
                      </w:rPr>
                      <w:t>HD516PAP</w:t>
                    </w:r>
                    <w:r>
                      <w:rPr>
                        <w:rFonts w:ascii="Arial MT" w:hAnsi="Arial MT"/>
                        <w:color w:val="0E0E12"/>
                        <w:spacing w:val="-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Arial MT" w:hAnsi="Arial MT"/>
                        <w:color w:val="0E0E12"/>
                        <w:w w:val="95"/>
                        <w:sz w:val="40"/>
                      </w:rPr>
                      <w:t>est</w:t>
                    </w:r>
                    <w:r>
                      <w:rPr>
                        <w:rFonts w:ascii="Arial MT" w:hAnsi="Arial MT"/>
                        <w:color w:val="0E0E12"/>
                        <w:spacing w:val="-8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Arial MT" w:hAnsi="Arial MT"/>
                        <w:color w:val="0E0E12"/>
                        <w:w w:val="95"/>
                        <w:sz w:val="40"/>
                      </w:rPr>
                      <w:t>composé</w:t>
                    </w:r>
                    <w:r>
                      <w:rPr>
                        <w:rFonts w:ascii="Arial MT" w:hAnsi="Arial MT"/>
                        <w:color w:val="0E0E12"/>
                        <w:spacing w:val="-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Arial MT" w:hAnsi="Arial MT"/>
                        <w:color w:val="0E0E12"/>
                        <w:w w:val="95"/>
                        <w:sz w:val="40"/>
                      </w:rPr>
                      <w:t>de: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color w:val="0E0E12"/>
          <w:sz w:val="48"/>
        </w:rPr>
        <w:t>ENREGISTREUR</w:t>
      </w:r>
    </w:p>
    <w:p>
      <w:pPr>
        <w:pStyle w:val="Title"/>
      </w:pPr>
      <w:r>
        <w:rPr>
          <w:color w:val="0E0E12"/>
        </w:rPr>
        <w:t>HD516PAP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235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Disque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dur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4To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14"/>
          <w:sz w:val="34"/>
        </w:rPr>
        <w:t> </w:t>
      </w:r>
      <w:r>
        <w:rPr>
          <w:color w:val="0E0E12"/>
          <w:sz w:val="34"/>
        </w:rPr>
        <w:t>Affiche</w:t>
      </w:r>
      <w:r>
        <w:rPr>
          <w:color w:val="0E0E12"/>
          <w:spacing w:val="14"/>
          <w:sz w:val="34"/>
        </w:rPr>
        <w:t> </w:t>
      </w:r>
      <w:r>
        <w:rPr>
          <w:color w:val="0E0E12"/>
          <w:sz w:val="34"/>
        </w:rPr>
        <w:t>réglementaire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1h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d'assistance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téléphonique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(AT1)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8" w:after="0"/>
        <w:ind w:left="90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32x</w:t>
      </w:r>
      <w:r>
        <w:rPr>
          <w:color w:val="0E0E12"/>
          <w:spacing w:val="-12"/>
          <w:w w:val="95"/>
          <w:sz w:val="34"/>
        </w:rPr>
        <w:t> </w:t>
      </w:r>
      <w:r>
        <w:rPr>
          <w:color w:val="0E0E12"/>
          <w:w w:val="95"/>
          <w:sz w:val="34"/>
        </w:rPr>
        <w:t>Fiches</w:t>
      </w:r>
      <w:r>
        <w:rPr>
          <w:color w:val="0E0E12"/>
          <w:spacing w:val="-11"/>
          <w:w w:val="95"/>
          <w:sz w:val="34"/>
        </w:rPr>
        <w:t> </w:t>
      </w:r>
      <w:r>
        <w:rPr>
          <w:color w:val="0E0E12"/>
          <w:w w:val="95"/>
          <w:sz w:val="34"/>
        </w:rPr>
        <w:t>RJ45PLUG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Cordon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test</w:t>
      </w:r>
    </w:p>
    <w:p>
      <w:pPr>
        <w:spacing w:before="142"/>
        <w:ind w:left="0" w:right="1203" w:firstLine="0"/>
        <w:jc w:val="right"/>
        <w:rPr>
          <w:rFonts w:ascii="Arial"/>
          <w:b/>
          <w:sz w:val="5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2002087</wp:posOffset>
            </wp:positionH>
            <wp:positionV relativeFrom="paragraph">
              <wp:posOffset>273914</wp:posOffset>
            </wp:positionV>
            <wp:extent cx="1809749" cy="1352549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9" cy="135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7.681671pt;margin-top:27.148071pt;width:89.55pt;height:99.9pt;mso-position-horizontal-relative:page;mso-position-vertical-relative:paragraph;z-index:15731200" coordorigin="6354,543" coordsize="1791,1998">
            <v:shape style="position:absolute;left:6434;top:542;width:1710;height:1998" type="#_x0000_t75" stroked="false">
              <v:imagedata r:id="rId7" o:title=""/>
            </v:shape>
            <v:shape style="position:absolute;left:6353;top:542;width:1791;height:1998" type="#_x0000_t202" filled="false" stroked="false">
              <v:textbox inset="0,0,0,0">
                <w:txbxContent>
                  <w:p>
                    <w:pPr>
                      <w:spacing w:before="401"/>
                      <w:ind w:left="0" w:right="0" w:firstLine="0"/>
                      <w:jc w:val="left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0E0E12"/>
                        <w:w w:val="110"/>
                        <w:sz w:val="52"/>
                      </w:rPr>
                      <w:t>x32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624855</wp:posOffset>
            </wp:positionH>
            <wp:positionV relativeFrom="paragraph">
              <wp:posOffset>240219</wp:posOffset>
            </wp:positionV>
            <wp:extent cx="1005839" cy="1478279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E0E12"/>
          <w:sz w:val="53"/>
        </w:rPr>
        <w:t>AT1</w:t>
      </w:r>
    </w:p>
    <w:p>
      <w:pPr>
        <w:pStyle w:val="BodyText"/>
        <w:spacing w:before="3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5750397</wp:posOffset>
            </wp:positionH>
            <wp:positionV relativeFrom="paragraph">
              <wp:posOffset>107195</wp:posOffset>
            </wp:positionV>
            <wp:extent cx="1381597" cy="1114805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97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16"/>
        <w:ind w:left="695" w:right="0" w:firstLine="0"/>
        <w:jc w:val="left"/>
        <w:rPr>
          <w:rFonts w:ascii="Arial MT"/>
          <w:sz w:val="40"/>
        </w:rPr>
      </w:pPr>
      <w:r>
        <w:rPr>
          <w:rFonts w:ascii="Arial MT"/>
          <w:color w:val="0E0E12"/>
          <w:w w:val="95"/>
          <w:sz w:val="40"/>
        </w:rPr>
        <w:t>Fiche</w:t>
      </w:r>
      <w:r>
        <w:rPr>
          <w:rFonts w:ascii="Arial MT"/>
          <w:color w:val="0E0E12"/>
          <w:spacing w:val="31"/>
          <w:w w:val="95"/>
          <w:sz w:val="40"/>
        </w:rPr>
        <w:t> </w:t>
      </w:r>
      <w:r>
        <w:rPr>
          <w:rFonts w:ascii="Arial MT"/>
          <w:color w:val="0E0E12"/>
          <w:w w:val="95"/>
          <w:sz w:val="40"/>
        </w:rPr>
        <w:t>Technique: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98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vidéo: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16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entrées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en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8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Mpx,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PoE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8" w:after="0"/>
        <w:ind w:left="901" w:right="0" w:hanging="207"/>
        <w:jc w:val="left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,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clone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IP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analogique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8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8To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passante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160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Mbits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79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8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entrées,</w:t>
      </w:r>
      <w:r>
        <w:rPr>
          <w:color w:val="0E0E12"/>
          <w:spacing w:val="-6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7"/>
          <w:sz w:val="34"/>
        </w:rPr>
        <w:t> </w:t>
      </w:r>
      <w:r>
        <w:rPr>
          <w:color w:val="0E0E12"/>
          <w:sz w:val="34"/>
        </w:rPr>
        <w:t>sortie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88" w:lineRule="auto" w:before="78" w:after="0"/>
        <w:ind w:left="695" w:right="666" w:firstLine="0"/>
        <w:jc w:val="left"/>
        <w:rPr>
          <w:sz w:val="34"/>
        </w:rPr>
      </w:pPr>
      <w:r>
        <w:rPr>
          <w:color w:val="0E0E12"/>
          <w:sz w:val="34"/>
        </w:rPr>
        <w:t>Fonction: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Double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flux,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enregistrement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mouvement,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6"/>
          <w:w w:val="105"/>
          <w:sz w:val="34"/>
        </w:rPr>
        <w:t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6"/>
          <w:w w:val="105"/>
          <w:sz w:val="34"/>
        </w:rPr>
        <w:t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diaporama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3" w:after="0"/>
        <w:ind w:left="901" w:right="0" w:hanging="207"/>
        <w:jc w:val="left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Double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LAN,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PoE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3x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USB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(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2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en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facade,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arrière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)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3.59454pt;margin-top:14.295198pt;width:544.1pt;height:279.7pt;mso-position-horizontal-relative:page;mso-position-vertical-relative:paragraph;z-index:-15728128;mso-wrap-distance-left:0;mso-wrap-distance-right:0" coordorigin="672,286" coordsize="10882,5594">
            <v:shape style="position:absolute;left:671;top:2462;width:5184;height:3417" type="#_x0000_t75" stroked="false">
              <v:imagedata r:id="rId10" o:title=""/>
            </v:shape>
            <v:shape style="position:absolute;left:5793;top:285;width:5760;height:3510" type="#_x0000_t75" stroked="false">
              <v:imagedata r:id="rId11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90"/>
        <w:ind w:left="695" w:right="0" w:firstLine="0"/>
        <w:jc w:val="left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448043</wp:posOffset>
            </wp:positionH>
            <wp:positionV relativeFrom="paragraph">
              <wp:posOffset>185626</wp:posOffset>
            </wp:positionV>
            <wp:extent cx="3282595" cy="2249424"/>
            <wp:effectExtent l="0" t="0" r="0" b="0"/>
            <wp:wrapTopAndBottom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4015024</wp:posOffset>
            </wp:positionH>
            <wp:positionV relativeFrom="paragraph">
              <wp:posOffset>140696</wp:posOffset>
            </wp:positionV>
            <wp:extent cx="3155255" cy="2496312"/>
            <wp:effectExtent l="0" t="0" r="0" b="0"/>
            <wp:wrapTopAndBottom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30000"/>
      <w:pgMar w:top="0" w:bottom="280" w:left="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9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16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32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8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64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8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396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512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628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7463"/>
    </w:pPr>
    <w:rPr>
      <w:rFonts w:ascii="Tahoma" w:hAnsi="Tahoma" w:eastAsia="Tahoma" w:cs="Tahoma"/>
      <w:sz w:val="90"/>
      <w:szCs w:val="9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90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clementine djivelekian</dc:creator>
  <cp:keywords>DAE8XVWrXJw,BAE310QMELY</cp:keywords>
  <dc:title>HD516HD_Vizeo2</dc:title>
  <dcterms:created xsi:type="dcterms:W3CDTF">2022-04-04T09:38:47Z</dcterms:created>
  <dcterms:modified xsi:type="dcterms:W3CDTF">2022-04-04T09:38:47Z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