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7206" w14:textId="239C7C1F" w:rsidR="00B46D2E" w:rsidRDefault="001D31EA">
      <w:pPr>
        <w:spacing w:after="0"/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8752" behindDoc="0" locked="0" layoutInCell="1" allowOverlap="1" wp14:anchorId="343E9A2F" wp14:editId="61FE3434">
            <wp:simplePos x="0" y="0"/>
            <wp:positionH relativeFrom="column">
              <wp:posOffset>3810</wp:posOffset>
            </wp:positionH>
            <wp:positionV relativeFrom="paragraph">
              <wp:posOffset>-43180</wp:posOffset>
            </wp:positionV>
            <wp:extent cx="3495675" cy="1247775"/>
            <wp:effectExtent l="0" t="0" r="0" b="0"/>
            <wp:wrapNone/>
            <wp:docPr id="2857437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DF078D" w14:textId="319413A9" w:rsidR="00B46D2E" w:rsidRDefault="00B46D2E">
      <w:pPr>
        <w:spacing w:after="0"/>
        <w:rPr>
          <w:lang w:eastAsia="zh-CN"/>
        </w:rPr>
      </w:pPr>
    </w:p>
    <w:p w14:paraId="088AA20C" w14:textId="67AAEEEA" w:rsidR="00B46D2E" w:rsidRDefault="00B46D2E">
      <w:pPr>
        <w:spacing w:after="0"/>
        <w:rPr>
          <w:lang w:eastAsia="zh-CN"/>
        </w:rPr>
      </w:pPr>
    </w:p>
    <w:p w14:paraId="49774EAC" w14:textId="77777777" w:rsidR="00B46D2E" w:rsidRDefault="00B46D2E">
      <w:pPr>
        <w:spacing w:after="0"/>
        <w:rPr>
          <w:lang w:eastAsia="zh-CN"/>
        </w:rPr>
      </w:pPr>
    </w:p>
    <w:p w14:paraId="0111EBB0" w14:textId="77777777" w:rsidR="00B46D2E" w:rsidRDefault="00B46D2E">
      <w:pPr>
        <w:spacing w:after="0"/>
        <w:rPr>
          <w:lang w:eastAsia="zh-CN"/>
        </w:rPr>
      </w:pPr>
    </w:p>
    <w:p w14:paraId="278B7231" w14:textId="73A9CE5E" w:rsidR="00B46D2E" w:rsidRDefault="00B46D2E">
      <w:pPr>
        <w:spacing w:after="0"/>
        <w:rPr>
          <w:lang w:eastAsia="zh-CN"/>
        </w:rPr>
      </w:pPr>
    </w:p>
    <w:p w14:paraId="2BA87E92" w14:textId="60707E35" w:rsidR="00B46D2E" w:rsidRDefault="001D31EA">
      <w:pPr>
        <w:spacing w:after="0"/>
        <w:rPr>
          <w:lang w:eastAsia="zh-CN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4DF1E87E" wp14:editId="4EC7CB04">
            <wp:simplePos x="0" y="0"/>
            <wp:positionH relativeFrom="column">
              <wp:posOffset>1508760</wp:posOffset>
            </wp:positionH>
            <wp:positionV relativeFrom="paragraph">
              <wp:posOffset>8889</wp:posOffset>
            </wp:positionV>
            <wp:extent cx="3838575" cy="2872435"/>
            <wp:effectExtent l="0" t="0" r="0" b="0"/>
            <wp:wrapNone/>
            <wp:docPr id="18373906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583" cy="28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C71ED" w14:textId="3A5816D3" w:rsidR="00B46D2E" w:rsidRPr="001D31EA" w:rsidRDefault="001D31EA">
      <w:pPr>
        <w:spacing w:after="0"/>
        <w:rPr>
          <w:color w:val="0F243E" w:themeColor="text2" w:themeShade="80"/>
          <w:sz w:val="44"/>
          <w:szCs w:val="44"/>
          <w:lang w:eastAsia="zh-CN"/>
        </w:rPr>
      </w:pPr>
      <w:r w:rsidRPr="001D31EA">
        <w:rPr>
          <w:color w:val="0F243E" w:themeColor="text2" w:themeShade="80"/>
          <w:sz w:val="44"/>
          <w:szCs w:val="44"/>
          <w:lang w:eastAsia="zh-CN"/>
        </w:rPr>
        <w:t>CA20H</w:t>
      </w:r>
      <w:r>
        <w:rPr>
          <w:color w:val="0F243E" w:themeColor="text2" w:themeShade="80"/>
          <w:sz w:val="44"/>
          <w:szCs w:val="44"/>
          <w:lang w:eastAsia="zh-CN"/>
        </w:rPr>
        <w:t>D</w:t>
      </w:r>
    </w:p>
    <w:p w14:paraId="4A7B9336" w14:textId="32C434DF" w:rsidR="00B46D2E" w:rsidRDefault="00B46D2E">
      <w:pPr>
        <w:spacing w:after="0"/>
        <w:rPr>
          <w:lang w:eastAsia="zh-CN"/>
        </w:rPr>
      </w:pPr>
    </w:p>
    <w:p w14:paraId="01CB5577" w14:textId="77777777" w:rsidR="00B46D2E" w:rsidRDefault="00B46D2E">
      <w:pPr>
        <w:spacing w:after="0"/>
        <w:rPr>
          <w:lang w:eastAsia="zh-CN"/>
        </w:rPr>
      </w:pPr>
    </w:p>
    <w:p w14:paraId="0A225C75" w14:textId="77777777" w:rsidR="001D31EA" w:rsidRDefault="001D31EA">
      <w:pPr>
        <w:spacing w:after="0"/>
        <w:rPr>
          <w:lang w:eastAsia="zh-CN"/>
        </w:rPr>
      </w:pPr>
    </w:p>
    <w:p w14:paraId="406A6717" w14:textId="31AADFDE" w:rsidR="001D31EA" w:rsidRDefault="001D31EA">
      <w:pPr>
        <w:spacing w:after="0"/>
        <w:rPr>
          <w:lang w:eastAsia="zh-CN"/>
        </w:rPr>
      </w:pPr>
    </w:p>
    <w:p w14:paraId="568D22F2" w14:textId="77777777" w:rsidR="001D31EA" w:rsidRDefault="001D31EA">
      <w:pPr>
        <w:spacing w:after="0"/>
        <w:rPr>
          <w:lang w:eastAsia="zh-CN"/>
        </w:rPr>
      </w:pPr>
    </w:p>
    <w:p w14:paraId="4DB9FBF2" w14:textId="77777777" w:rsidR="001D31EA" w:rsidRDefault="001D31EA">
      <w:pPr>
        <w:spacing w:after="0"/>
        <w:rPr>
          <w:lang w:eastAsia="zh-CN"/>
        </w:rPr>
      </w:pPr>
    </w:p>
    <w:p w14:paraId="60D81775" w14:textId="77777777" w:rsidR="001D31EA" w:rsidRDefault="001D31EA">
      <w:pPr>
        <w:spacing w:after="0"/>
        <w:rPr>
          <w:lang w:eastAsia="zh-CN"/>
        </w:rPr>
      </w:pPr>
    </w:p>
    <w:p w14:paraId="07267400" w14:textId="77777777" w:rsidR="001D31EA" w:rsidRDefault="001D31EA">
      <w:pPr>
        <w:spacing w:after="0"/>
        <w:rPr>
          <w:lang w:eastAsia="zh-CN"/>
        </w:rPr>
      </w:pPr>
    </w:p>
    <w:p w14:paraId="709A5759" w14:textId="77777777" w:rsidR="00B46D2E" w:rsidRDefault="00B46D2E">
      <w:pPr>
        <w:spacing w:after="0"/>
        <w:rPr>
          <w:lang w:eastAsia="zh-CN"/>
        </w:rPr>
      </w:pPr>
    </w:p>
    <w:p w14:paraId="6C15D61C" w14:textId="77777777" w:rsidR="00B46D2E" w:rsidRDefault="00B46D2E">
      <w:pPr>
        <w:spacing w:after="0"/>
        <w:rPr>
          <w:lang w:eastAsia="zh-CN"/>
        </w:rPr>
      </w:pPr>
    </w:p>
    <w:p w14:paraId="1CC3ECC8" w14:textId="77777777" w:rsidR="00B46D2E" w:rsidRDefault="00B46D2E">
      <w:pPr>
        <w:spacing w:after="0"/>
        <w:rPr>
          <w:lang w:eastAsia="zh-CN"/>
        </w:rPr>
      </w:pPr>
    </w:p>
    <w:p w14:paraId="235F6AD5" w14:textId="721CD237" w:rsidR="00B46D2E" w:rsidRDefault="00B46D2E">
      <w:pPr>
        <w:spacing w:after="0"/>
        <w:rPr>
          <w:lang w:eastAsia="zh-CN"/>
        </w:rPr>
      </w:pPr>
    </w:p>
    <w:p w14:paraId="1E922D5F" w14:textId="06C4DBB3" w:rsidR="00B46D2E" w:rsidRPr="001D31EA" w:rsidRDefault="001D31EA">
      <w:pPr>
        <w:jc w:val="both"/>
        <w:rPr>
          <w:rFonts w:cstheme="minorHAnsi"/>
          <w:b/>
          <w:color w:val="C00000"/>
          <w:sz w:val="32"/>
          <w:szCs w:val="32"/>
          <w:lang w:eastAsia="zh-CN"/>
        </w:rPr>
      </w:pPr>
      <w:proofErr w:type="spellStart"/>
      <w:r w:rsidRPr="001D31EA">
        <w:rPr>
          <w:rFonts w:cstheme="minorHAnsi"/>
          <w:b/>
          <w:color w:val="C00000"/>
          <w:sz w:val="32"/>
          <w:szCs w:val="32"/>
          <w:lang w:eastAsia="zh-CN"/>
        </w:rPr>
        <w:t>Caractéristiques</w:t>
      </w:r>
      <w:proofErr w:type="spellEnd"/>
      <w:r w:rsidRPr="001D31EA">
        <w:rPr>
          <w:rFonts w:cstheme="minorHAnsi"/>
          <w:b/>
          <w:color w:val="C00000"/>
          <w:sz w:val="32"/>
          <w:szCs w:val="32"/>
          <w:lang w:eastAsia="zh-CN"/>
        </w:rPr>
        <w:t xml:space="preserve"> </w:t>
      </w:r>
      <w:proofErr w:type="spellStart"/>
      <w:r w:rsidRPr="001D31EA">
        <w:rPr>
          <w:rFonts w:cstheme="minorHAnsi"/>
          <w:b/>
          <w:color w:val="C00000"/>
          <w:sz w:val="32"/>
          <w:szCs w:val="32"/>
          <w:lang w:eastAsia="zh-CN"/>
        </w:rPr>
        <w:t>principales</w:t>
      </w:r>
      <w:proofErr w:type="spellEnd"/>
    </w:p>
    <w:p w14:paraId="1653CE48" w14:textId="0901CCF3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Capteur CMOS à balayage progressif 1/2.7’’</w:t>
      </w:r>
    </w:p>
    <w:p w14:paraId="281D6624" w14:textId="7DA88C56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Résolution maximale 5 MP (2880 × 1620) à 25/30 images par seconde</w:t>
      </w:r>
    </w:p>
    <w:p w14:paraId="0AE43F95" w14:textId="47464C06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Objectif motorisé 2,7 à 13,5 mm</w:t>
      </w:r>
    </w:p>
    <w:p w14:paraId="7167FC0F" w14:textId="4F9FB7F5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Fonctions d’amélioration d’image</w:t>
      </w:r>
      <w:r w:rsidRPr="001D31EA">
        <w:rPr>
          <w:rFonts w:cstheme="minorHAnsi"/>
          <w:color w:val="57585A"/>
          <w:sz w:val="28"/>
          <w:szCs w:val="28"/>
          <w:lang w:val="fr-FR"/>
        </w:rPr>
        <w:t xml:space="preserve"> : True WDR, réduction de bruit 3D DNR, ROI (zone d’intérêt), HLC, BLC, </w:t>
      </w:r>
      <w:proofErr w:type="spellStart"/>
      <w:r w:rsidRPr="001D31EA">
        <w:rPr>
          <w:rFonts w:cstheme="minorHAnsi"/>
          <w:color w:val="57585A"/>
          <w:sz w:val="28"/>
          <w:szCs w:val="28"/>
          <w:lang w:val="fr-FR"/>
        </w:rPr>
        <w:t>anti-brouillard</w:t>
      </w:r>
      <w:proofErr w:type="spellEnd"/>
      <w:r w:rsidRPr="001D31EA">
        <w:rPr>
          <w:rFonts w:cstheme="minorHAnsi"/>
          <w:color w:val="57585A"/>
          <w:sz w:val="28"/>
          <w:szCs w:val="28"/>
          <w:lang w:val="fr-FR"/>
        </w:rPr>
        <w:t xml:space="preserve"> (</w:t>
      </w:r>
      <w:proofErr w:type="spellStart"/>
      <w:r w:rsidRPr="001D31EA">
        <w:rPr>
          <w:rFonts w:cstheme="minorHAnsi"/>
          <w:color w:val="57585A"/>
          <w:sz w:val="28"/>
          <w:szCs w:val="28"/>
          <w:lang w:val="fr-FR"/>
        </w:rPr>
        <w:t>Defog</w:t>
      </w:r>
      <w:proofErr w:type="spellEnd"/>
      <w:r w:rsidRPr="001D31EA">
        <w:rPr>
          <w:rFonts w:cstheme="minorHAnsi"/>
          <w:color w:val="57585A"/>
          <w:sz w:val="28"/>
          <w:szCs w:val="28"/>
          <w:lang w:val="fr-FR"/>
        </w:rPr>
        <w:t>)</w:t>
      </w:r>
    </w:p>
    <w:p w14:paraId="3D3DCFD9" w14:textId="4E115736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Détection et capture de visages, personnes et véhicules</w:t>
      </w:r>
    </w:p>
    <w:p w14:paraId="075B902D" w14:textId="478DA560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Analyses intelligentes</w:t>
      </w:r>
      <w:r w:rsidRPr="001D31EA">
        <w:rPr>
          <w:rFonts w:cstheme="minorHAnsi"/>
          <w:color w:val="57585A"/>
          <w:sz w:val="28"/>
          <w:szCs w:val="28"/>
          <w:lang w:val="fr-FR"/>
        </w:rPr>
        <w:t xml:space="preserve"> : intrusion, franchissement de ligne simple, franchissement de double ligne, stationnement prolongé (</w:t>
      </w:r>
      <w:proofErr w:type="spellStart"/>
      <w:r w:rsidRPr="001D31EA">
        <w:rPr>
          <w:rFonts w:cstheme="minorHAnsi"/>
          <w:color w:val="57585A"/>
          <w:sz w:val="28"/>
          <w:szCs w:val="28"/>
          <w:lang w:val="fr-FR"/>
        </w:rPr>
        <w:t>loitering</w:t>
      </w:r>
      <w:proofErr w:type="spellEnd"/>
      <w:r w:rsidRPr="001D31EA">
        <w:rPr>
          <w:rFonts w:cstheme="minorHAnsi"/>
          <w:color w:val="57585A"/>
          <w:sz w:val="28"/>
          <w:szCs w:val="28"/>
          <w:lang w:val="fr-FR"/>
        </w:rPr>
        <w:t>), détection de sens interdit, stationnement illégal, détection intelligente de mouvement et comptage de personnes</w:t>
      </w:r>
    </w:p>
    <w:p w14:paraId="5EB6C7BE" w14:textId="433645A1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Éclairage IR et LED blanches intégrés</w:t>
      </w:r>
      <w:r w:rsidRPr="001D31EA">
        <w:rPr>
          <w:rFonts w:cstheme="minorHAnsi"/>
          <w:color w:val="57585A"/>
          <w:sz w:val="28"/>
          <w:szCs w:val="28"/>
          <w:lang w:val="fr-FR"/>
        </w:rPr>
        <w:t xml:space="preserve">, portée d’éclairage intelligente jusqu’à </w:t>
      </w: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40 m</w:t>
      </w:r>
    </w:p>
    <w:p w14:paraId="2519A31C" w14:textId="5127862A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Microphone et haut-parleur intégrés</w:t>
      </w:r>
      <w:r w:rsidRPr="001D31EA">
        <w:rPr>
          <w:rFonts w:cstheme="minorHAnsi"/>
          <w:color w:val="57585A"/>
          <w:sz w:val="28"/>
          <w:szCs w:val="28"/>
          <w:lang w:val="fr-FR"/>
        </w:rPr>
        <w:t xml:space="preserve">, </w:t>
      </w: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1 entrée / 1 sortie audio</w:t>
      </w:r>
      <w:r w:rsidRPr="001D31EA">
        <w:rPr>
          <w:rFonts w:cstheme="minorHAnsi"/>
          <w:color w:val="57585A"/>
          <w:sz w:val="28"/>
          <w:szCs w:val="28"/>
          <w:lang w:val="fr-FR"/>
        </w:rPr>
        <w:t xml:space="preserve">, </w:t>
      </w: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1 entrée / 1 sortie alarme</w:t>
      </w:r>
    </w:p>
    <w:p w14:paraId="63932FE7" w14:textId="06958540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 xml:space="preserve">Emplacement carte </w:t>
      </w:r>
      <w:proofErr w:type="spellStart"/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microSD</w:t>
      </w:r>
      <w:proofErr w:type="spellEnd"/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 xml:space="preserve"> intégré (jusqu’à 1 To)</w:t>
      </w:r>
    </w:p>
    <w:p w14:paraId="7DA31173" w14:textId="77777777" w:rsidR="001D31EA" w:rsidRPr="001D31EA" w:rsidRDefault="001D31EA" w:rsidP="001D31E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1D31EA">
        <w:rPr>
          <w:rFonts w:cstheme="minorHAnsi"/>
          <w:b/>
          <w:bCs/>
          <w:color w:val="57585A"/>
          <w:sz w:val="28"/>
          <w:szCs w:val="28"/>
          <w:lang w:val="fr-FR"/>
        </w:rPr>
        <w:t>Indice de protection IP66</w:t>
      </w:r>
    </w:p>
    <w:p w14:paraId="357B71B6" w14:textId="3A6CDE90" w:rsidR="00B46D2E" w:rsidRPr="001D31EA" w:rsidRDefault="00000000" w:rsidP="001D31EA">
      <w:pPr>
        <w:pStyle w:val="ListParagraph"/>
        <w:spacing w:after="0" w:line="360" w:lineRule="auto"/>
        <w:ind w:left="420"/>
        <w:rPr>
          <w:rFonts w:cstheme="minorHAnsi"/>
          <w:color w:val="57585A"/>
          <w:sz w:val="28"/>
          <w:szCs w:val="28"/>
          <w:lang w:val="fr-FR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6350" distL="0" distR="0" simplePos="0" relativeHeight="251655680" behindDoc="0" locked="0" layoutInCell="0" allowOverlap="1" wp14:anchorId="0F5FB8D6" wp14:editId="4D7CB8A9">
                <wp:simplePos x="0" y="0"/>
                <wp:positionH relativeFrom="page">
                  <wp:posOffset>0</wp:posOffset>
                </wp:positionH>
                <wp:positionV relativeFrom="margin">
                  <wp:posOffset>-431165</wp:posOffset>
                </wp:positionV>
                <wp:extent cx="7571105" cy="431800"/>
                <wp:effectExtent l="0" t="0" r="0" b="0"/>
                <wp:wrapNone/>
                <wp:docPr id="373783772" name="单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105" cy="4318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B11AA0C" w14:textId="5D2BAACE" w:rsidR="00B46D2E" w:rsidRDefault="00000000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Sp</w:t>
                            </w:r>
                            <w:r w:rsidR="0089041F">
                              <w:rPr>
                                <w:b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é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cification</w:t>
                            </w:r>
                            <w:proofErr w:type="spellEnd"/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FB8D6" id="单圆角矩形 8" o:spid="_x0000_s1026" style="position:absolute;left:0;text-align:left;margin-left:0;margin-top:-33.95pt;width:596.15pt;height:34pt;z-index:251655680;visibility:visible;mso-wrap-style:square;mso-wrap-distance-left:0;mso-wrap-distance-top:0;mso-wrap-distance-right:0;mso-wrap-distance-bottom:.5pt;mso-position-horizontal:absolute;mso-position-horizontal-relative:page;mso-position-vertical:absolute;mso-position-vertical-relative:margin;v-text-anchor:middle" coordsize="7571105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" o:allowincell="f" adj="-11796480,,5400" path="m,l7355205,v119238,,215900,96662,215900,215900l7571105,431800,,431800,,xe" fillcolor="#c00000" stroked="f" strokeweight="2pt">
                <v:stroke joinstyle="miter"/>
                <v:formulas/>
                <v:path arrowok="t" o:connecttype="custom" o:connectlocs="0,0;7355205,0;7571105,215900;7571105,431800;0,431800;0,0" o:connectangles="0,0,0,0,0,0" textboxrect="0,0,7571105,431800"/>
                <v:textbox>
                  <w:txbxContent>
                    <w:p w14:paraId="6B11AA0C" w14:textId="5D2BAACE" w:rsidR="00B46D2E" w:rsidRDefault="00000000">
                      <w:pPr>
                        <w:pStyle w:val="Contenudecadre"/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32"/>
                          <w:szCs w:val="32"/>
                          <w:lang w:eastAsia="zh-CN"/>
                        </w:rPr>
                        <w:t>Sp</w:t>
                      </w:r>
                      <w:r w:rsidR="0089041F">
                        <w:rPr>
                          <w:b/>
                          <w:color w:val="FFFFFF"/>
                          <w:sz w:val="32"/>
                          <w:szCs w:val="32"/>
                          <w:lang w:eastAsia="zh-CN"/>
                        </w:rPr>
                        <w:t>é</w:t>
                      </w:r>
                      <w:r>
                        <w:rPr>
                          <w:b/>
                          <w:color w:val="FFFFFF"/>
                          <w:sz w:val="32"/>
                          <w:szCs w:val="32"/>
                          <w:lang w:eastAsia="zh-CN"/>
                        </w:rPr>
                        <w:t>cification</w:t>
                      </w:r>
                      <w:proofErr w:type="spellEnd"/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tbl>
      <w:tblPr>
        <w:tblStyle w:val="TableGrid"/>
        <w:tblW w:w="10659" w:type="dxa"/>
        <w:tblLayout w:type="fixed"/>
        <w:tblLook w:val="04A0" w:firstRow="1" w:lastRow="0" w:firstColumn="1" w:lastColumn="0" w:noHBand="0" w:noVBand="1"/>
      </w:tblPr>
      <w:tblGrid>
        <w:gridCol w:w="3003"/>
        <w:gridCol w:w="1913"/>
        <w:gridCol w:w="1915"/>
        <w:gridCol w:w="1912"/>
        <w:gridCol w:w="1916"/>
      </w:tblGrid>
      <w:tr w:rsidR="00B46D2E" w14:paraId="599E285E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5BC61846" w14:textId="1D5E8D06" w:rsidR="00B46D2E" w:rsidRDefault="00AB6959">
            <w:pPr>
              <w:spacing w:after="0" w:line="240" w:lineRule="auto"/>
              <w:jc w:val="both"/>
              <w:rPr>
                <w:rFonts w:cstheme="minorHAnsi"/>
                <w:b/>
                <w:sz w:val="17"/>
                <w:szCs w:val="17"/>
                <w:lang w:eastAsia="zh-CN"/>
              </w:rPr>
            </w:pPr>
            <w:proofErr w:type="spellStart"/>
            <w:r w:rsidRPr="00AB6959">
              <w:rPr>
                <w:rFonts w:eastAsia="SimSun" w:cstheme="minorHAnsi"/>
                <w:b/>
                <w:color w:val="FFFFFF" w:themeColor="background1"/>
                <w:sz w:val="17"/>
                <w:szCs w:val="17"/>
                <w:lang w:eastAsia="zh-CN"/>
              </w:rPr>
              <w:t>Caméra</w:t>
            </w:r>
            <w:proofErr w:type="spellEnd"/>
          </w:p>
        </w:tc>
      </w:tr>
      <w:tr w:rsidR="00B46D2E" w:rsidRPr="00AB6959" w14:paraId="34ED63E0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37F906B" w14:textId="0B81289B" w:rsidR="00B46D2E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Capteur</w:t>
            </w:r>
            <w:proofErr w:type="spellEnd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d’image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FD40C6B" w14:textId="74DC58E9" w:rsidR="00B46D2E" w:rsidRPr="00AB6959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AB6959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CMOS à balayage progressif </w:t>
            </w:r>
            <w:r w:rsidRPr="00AB6959">
              <w:rPr>
                <w:rFonts w:eastAsia="SimSun" w:cstheme="minorHAnsi"/>
                <w:b/>
                <w:bCs/>
                <w:sz w:val="17"/>
                <w:szCs w:val="17"/>
                <w:lang w:val="fr-FR" w:eastAsia="zh-CN"/>
              </w:rPr>
              <w:t>1/2.7’’</w:t>
            </w:r>
          </w:p>
        </w:tc>
      </w:tr>
      <w:tr w:rsidR="00B46D2E" w14:paraId="41F1739E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21D5DB9" w14:textId="25471048" w:rsidR="00B46D2E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Résolution</w:t>
            </w:r>
            <w:proofErr w:type="spellEnd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maximale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BA1316A" w14:textId="1B6AF10A" w:rsidR="00B46D2E" w:rsidRPr="00AB6959" w:rsidRDefault="00AB6959">
            <w:pPr>
              <w:spacing w:after="0" w:line="240" w:lineRule="auto"/>
              <w:rPr>
                <w:rFonts w:eastAsia="SimSun" w:cstheme="minorHAnsi"/>
                <w:sz w:val="17"/>
                <w:szCs w:val="17"/>
                <w:lang w:val="fr-FR" w:eastAsia="zh-CN"/>
              </w:rPr>
            </w:pPr>
            <w:r w:rsidRPr="00AB6959">
              <w:rPr>
                <w:rFonts w:eastAsia="SimSun" w:cstheme="minorHAnsi"/>
                <w:sz w:val="17"/>
                <w:szCs w:val="17"/>
                <w:lang w:val="fr-FR" w:eastAsia="zh-CN"/>
              </w:rPr>
              <w:t>5 MP – 2880 × 1620</w:t>
            </w:r>
          </w:p>
        </w:tc>
      </w:tr>
      <w:tr w:rsidR="00B46D2E" w14:paraId="771A9788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6ED5282" w14:textId="1A986548" w:rsidR="00B46D2E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 xml:space="preserve">Obturateur </w:t>
            </w: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électronique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9832476" w14:textId="0015CAFA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Auto/Manu</w:t>
            </w:r>
            <w:r w:rsidR="00AB6959">
              <w:rPr>
                <w:rFonts w:eastAsia="SimSun" w:cstheme="minorHAnsi"/>
                <w:sz w:val="17"/>
                <w:szCs w:val="17"/>
                <w:lang w:eastAsia="zh-CN"/>
              </w:rPr>
              <w:t>e</w:t>
            </w:r>
            <w:r>
              <w:rPr>
                <w:rFonts w:eastAsia="SimSun" w:cstheme="minorHAnsi"/>
                <w:sz w:val="17"/>
                <w:szCs w:val="17"/>
                <w:lang w:eastAsia="zh-CN"/>
              </w:rPr>
              <w:t>l, 1/5 to 1/20,000s</w:t>
            </w:r>
          </w:p>
        </w:tc>
      </w:tr>
      <w:tr w:rsidR="00B46D2E" w:rsidRPr="00AB6959" w14:paraId="35BFF504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2344659" w14:textId="6AAA62EC" w:rsidR="00B46D2E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Éclairage</w:t>
            </w:r>
            <w:proofErr w:type="spellEnd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 xml:space="preserve"> minimum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A7BAD9B" w14:textId="7FFF83C1" w:rsidR="00B46D2E" w:rsidRPr="00AB6959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>
              <w:rPr>
                <w:rFonts w:eastAsia="SimSun" w:cstheme="minorHAnsi"/>
                <w:sz w:val="17"/>
                <w:szCs w:val="17"/>
                <w:lang w:val="fr-FR" w:eastAsia="zh-CN"/>
              </w:rPr>
              <w:t>C</w:t>
            </w:r>
            <w:r w:rsidRPr="00AB6959">
              <w:rPr>
                <w:rFonts w:eastAsia="SimSun" w:cstheme="minorHAnsi"/>
                <w:sz w:val="17"/>
                <w:szCs w:val="17"/>
                <w:lang w:val="fr-FR" w:eastAsia="zh-CN"/>
              </w:rPr>
              <w:t>ouleur : 0,01 Lux @ (F1.6, AGC activé) Noir &amp; blanc : 0 Lux avec éclairage activé</w:t>
            </w:r>
          </w:p>
        </w:tc>
      </w:tr>
      <w:tr w:rsidR="00B46D2E" w14:paraId="6CD172A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0276EE6" w14:textId="64C8C109" w:rsidR="00B46D2E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Jour / Nuit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3D63C3B" w14:textId="379F88F7" w:rsidR="00B46D2E" w:rsidRDefault="00AB695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Filtre</w:t>
            </w:r>
            <w:proofErr w:type="spellEnd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 xml:space="preserve"> IR-cut </w:t>
            </w:r>
            <w:proofErr w:type="spellStart"/>
            <w:r w:rsidRPr="00AB6959">
              <w:rPr>
                <w:rFonts w:eastAsia="SimSun" w:cstheme="minorHAnsi"/>
                <w:sz w:val="17"/>
                <w:szCs w:val="17"/>
                <w:lang w:eastAsia="zh-CN"/>
              </w:rPr>
              <w:t>mécanique</w:t>
            </w:r>
            <w:proofErr w:type="spellEnd"/>
          </w:p>
        </w:tc>
      </w:tr>
      <w:tr w:rsidR="00B46D2E" w14:paraId="5480E12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A278A77" w14:textId="7BC09BF9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Plage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dynamique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étendue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9F7DA5D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True WDR</w:t>
            </w:r>
          </w:p>
        </w:tc>
      </w:tr>
      <w:tr w:rsidR="00B46D2E" w:rsidRPr="004904AB" w14:paraId="19EC8E27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F4B4872" w14:textId="481AC916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Réglage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d’orientation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6273A18" w14:textId="3382FC73" w:rsidR="00B46D2E" w:rsidRPr="004904AB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Panoramique : 0° à 360° Inclinaison : 0° à 90° Rotation : 0° à 360°</w:t>
            </w:r>
          </w:p>
        </w:tc>
      </w:tr>
      <w:tr w:rsidR="00B46D2E" w14:paraId="234C2628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23162312" w14:textId="65574634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b/>
                <w:color w:val="FFFFFF" w:themeColor="background1"/>
                <w:sz w:val="17"/>
                <w:szCs w:val="17"/>
                <w:lang w:eastAsia="zh-CN"/>
              </w:rPr>
              <w:t>Objectif</w:t>
            </w:r>
          </w:p>
        </w:tc>
      </w:tr>
      <w:tr w:rsidR="00B46D2E" w14:paraId="29FF256B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B60A459" w14:textId="3D206298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Type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d’objectif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58DBFAE" w14:textId="7196BAD8" w:rsidR="00B46D2E" w:rsidRPr="004904AB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Varifocal avec zoom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motorisé</w:t>
            </w:r>
            <w:proofErr w:type="spellEnd"/>
          </w:p>
        </w:tc>
      </w:tr>
      <w:tr w:rsidR="00B46D2E" w14:paraId="60CCB07A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C4B3DFB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Iris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D95A44C" w14:textId="453450C3" w:rsidR="00B46D2E" w:rsidRPr="004904AB" w:rsidRDefault="004904AB">
            <w:pPr>
              <w:spacing w:after="0" w:line="240" w:lineRule="auto"/>
              <w:rPr>
                <w:rFonts w:eastAsia="SimSun" w:cstheme="minorHAnsi"/>
                <w:sz w:val="17"/>
                <w:szCs w:val="17"/>
                <w:lang w:val="fr-FR"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Iris fixe</w:t>
            </w:r>
          </w:p>
        </w:tc>
      </w:tr>
      <w:tr w:rsidR="00B46D2E" w14:paraId="186E51A2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79B335B" w14:textId="5AA7AC2A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Distance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focale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80DE747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2.7 to 13.5 mm</w:t>
            </w:r>
          </w:p>
        </w:tc>
      </w:tr>
      <w:tr w:rsidR="00B46D2E" w14:paraId="7315A883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B3E683A" w14:textId="788A6AC6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Ouverture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maximale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43151A4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F1.6</w:t>
            </w:r>
          </w:p>
        </w:tc>
      </w:tr>
      <w:tr w:rsidR="00B46D2E" w14:paraId="1DE670A6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0EEA2AD" w14:textId="4986F8EB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Champ de vision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DE38EB3" w14:textId="3133C5A5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gram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Horizontal :</w:t>
            </w:r>
            <w:proofErr w:type="gram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102.3° à 33° </w:t>
            </w:r>
            <w:proofErr w:type="gram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Vertical :</w:t>
            </w:r>
            <w:proofErr w:type="gram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54.3° à 18.5°</w:t>
            </w:r>
          </w:p>
        </w:tc>
      </w:tr>
      <w:tr w:rsidR="00B46D2E" w14:paraId="3AB36E1E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2C7C6174" w14:textId="0FC790ED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b/>
                <w:color w:val="FFFFFF" w:themeColor="background1"/>
                <w:sz w:val="17"/>
                <w:szCs w:val="17"/>
                <w:lang w:eastAsia="zh-CN"/>
              </w:rPr>
              <w:t>Distances DORI</w:t>
            </w:r>
          </w:p>
        </w:tc>
      </w:tr>
      <w:tr w:rsidR="00B46D2E" w14:paraId="614BF25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094399C" w14:textId="78B24BC4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Objectif</w:t>
            </w:r>
          </w:p>
        </w:tc>
        <w:tc>
          <w:tcPr>
            <w:tcW w:w="191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172DECE" w14:textId="72338132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Détection</w:t>
            </w:r>
            <w:proofErr w:type="spellEnd"/>
          </w:p>
        </w:tc>
        <w:tc>
          <w:tcPr>
            <w:tcW w:w="191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EDA431A" w14:textId="1A3437F5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Observation</w:t>
            </w:r>
          </w:p>
        </w:tc>
        <w:tc>
          <w:tcPr>
            <w:tcW w:w="1912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64D141D" w14:textId="0479A42A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Reconnaissance</w:t>
            </w:r>
          </w:p>
        </w:tc>
        <w:tc>
          <w:tcPr>
            <w:tcW w:w="191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60963F0" w14:textId="106D00C6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Identification</w:t>
            </w:r>
          </w:p>
        </w:tc>
      </w:tr>
      <w:tr w:rsidR="00B46D2E" w14:paraId="5174C216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99D9D25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2.7 mm</w:t>
            </w:r>
          </w:p>
        </w:tc>
        <w:tc>
          <w:tcPr>
            <w:tcW w:w="191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EA27998" w14:textId="51BA8A49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 xml:space="preserve">80 m </w:t>
            </w:r>
          </w:p>
        </w:tc>
        <w:tc>
          <w:tcPr>
            <w:tcW w:w="191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A1F9E4C" w14:textId="6747BBF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32 m</w:t>
            </w:r>
          </w:p>
        </w:tc>
        <w:tc>
          <w:tcPr>
            <w:tcW w:w="1912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A08C0F8" w14:textId="3C8163EE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16 m</w:t>
            </w:r>
          </w:p>
        </w:tc>
        <w:tc>
          <w:tcPr>
            <w:tcW w:w="191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CDFD17F" w14:textId="08B840C1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 xml:space="preserve">8 m </w:t>
            </w:r>
          </w:p>
        </w:tc>
      </w:tr>
      <w:tr w:rsidR="00B46D2E" w14:paraId="1657443F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746B4BD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13.5 mm</w:t>
            </w:r>
          </w:p>
        </w:tc>
        <w:tc>
          <w:tcPr>
            <w:tcW w:w="191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E907BF8" w14:textId="3BF59665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208 m</w:t>
            </w:r>
          </w:p>
        </w:tc>
        <w:tc>
          <w:tcPr>
            <w:tcW w:w="191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7F0B39B" w14:textId="5517276A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83.2 m</w:t>
            </w:r>
          </w:p>
        </w:tc>
        <w:tc>
          <w:tcPr>
            <w:tcW w:w="1912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8272B54" w14:textId="135D11E4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 xml:space="preserve">41.6 </w:t>
            </w:r>
            <w:r w:rsidR="004904AB">
              <w:rPr>
                <w:rFonts w:eastAsia="SimSun" w:cstheme="minorHAnsi"/>
                <w:sz w:val="17"/>
                <w:szCs w:val="17"/>
                <w:lang w:eastAsia="zh-CN"/>
              </w:rPr>
              <w:t>m</w:t>
            </w:r>
          </w:p>
        </w:tc>
        <w:tc>
          <w:tcPr>
            <w:tcW w:w="191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1B6368C" w14:textId="4579048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20.8 m</w:t>
            </w:r>
          </w:p>
        </w:tc>
      </w:tr>
      <w:tr w:rsidR="00B46D2E" w:rsidRPr="004904AB" w14:paraId="70304E34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CE1DEE2" w14:textId="6927F9A5" w:rsidR="00B46D2E" w:rsidRPr="004904AB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Le DORI (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Detect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, Observe,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Recognize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,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Identify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) est une norme EN-62676-4 permettant d’évaluer la capacité à distinguer une personne ou un objet dans une zone </w:t>
            </w:r>
            <w:proofErr w:type="spellStart"/>
            <w:proofErr w:type="gramStart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surveillée.Les</w:t>
            </w:r>
            <w:proofErr w:type="spellEnd"/>
            <w:proofErr w:type="gramEnd"/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 distances indiquées ne tiennent pas compte des fonctions intelligentes.</w:t>
            </w:r>
          </w:p>
        </w:tc>
      </w:tr>
      <w:tr w:rsidR="00B46D2E" w14:paraId="77355F0E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08351363" w14:textId="3DD171FE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="SimSun" w:cstheme="minorHAnsi"/>
                <w:b/>
                <w:color w:val="FFFFFF" w:themeColor="background1"/>
                <w:sz w:val="17"/>
                <w:szCs w:val="17"/>
                <w:lang w:eastAsia="zh-CN"/>
              </w:rPr>
              <w:t>Éclairage</w:t>
            </w:r>
            <w:proofErr w:type="spellEnd"/>
          </w:p>
        </w:tc>
      </w:tr>
      <w:tr w:rsidR="00B46D2E" w14:paraId="6610C68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58C8EBA" w14:textId="51F68DC4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Type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d’éclairage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C4C4C1E" w14:textId="69E1B259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Infrarouge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(IR) LED blanche</w:t>
            </w:r>
          </w:p>
        </w:tc>
      </w:tr>
      <w:tr w:rsidR="00B46D2E" w:rsidRPr="004904AB" w14:paraId="7B1D1554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C9C3821" w14:textId="6C39B040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Portée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d’éclairage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48F5E30" w14:textId="61B5AF13" w:rsidR="00B46D2E" w:rsidRPr="004904AB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4904AB">
              <w:rPr>
                <w:rFonts w:eastAsia="SimSun" w:cstheme="minorHAnsi"/>
                <w:sz w:val="17"/>
                <w:szCs w:val="17"/>
                <w:lang w:val="fr-FR" w:eastAsia="zh-CN"/>
              </w:rPr>
              <w:t>IR : jusqu’à 40 m LED blanche : jusqu’à 30 m</w:t>
            </w:r>
          </w:p>
        </w:tc>
      </w:tr>
      <w:tr w:rsidR="00B46D2E" w14:paraId="6465193B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5C82117" w14:textId="7C780265" w:rsidR="00B46D2E" w:rsidRDefault="004904AB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Contrôle</w:t>
            </w:r>
            <w:proofErr w:type="spellEnd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 xml:space="preserve"> de </w:t>
            </w:r>
            <w:proofErr w:type="spellStart"/>
            <w:r w:rsidRPr="004904AB">
              <w:rPr>
                <w:rFonts w:eastAsia="SimSun" w:cstheme="minorHAnsi"/>
                <w:sz w:val="17"/>
                <w:szCs w:val="17"/>
                <w:lang w:eastAsia="zh-CN"/>
              </w:rPr>
              <w:t>l’éclairage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9AA46A7" w14:textId="2F72D813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Auto/Manu</w:t>
            </w:r>
            <w:r w:rsidR="004904AB">
              <w:rPr>
                <w:rFonts w:eastAsia="SimSun" w:cstheme="minorHAnsi"/>
                <w:sz w:val="17"/>
                <w:szCs w:val="17"/>
                <w:lang w:eastAsia="zh-CN"/>
              </w:rPr>
              <w:t>e</w:t>
            </w:r>
            <w:r>
              <w:rPr>
                <w:rFonts w:eastAsia="SimSun" w:cstheme="minorHAnsi"/>
                <w:sz w:val="17"/>
                <w:szCs w:val="17"/>
                <w:lang w:eastAsia="zh-CN"/>
              </w:rPr>
              <w:t>l</w:t>
            </w:r>
          </w:p>
        </w:tc>
      </w:tr>
      <w:tr w:rsidR="00B46D2E" w14:paraId="4BC312AF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1585DEDA" w14:textId="4573EBF4" w:rsidR="00B46D2E" w:rsidRPr="004904AB" w:rsidRDefault="004904AB">
            <w:pPr>
              <w:spacing w:after="0" w:line="240" w:lineRule="auto"/>
              <w:rPr>
                <w:rFonts w:eastAsia="SimSun" w:cstheme="minorHAnsi"/>
                <w:b/>
                <w:bCs/>
                <w:color w:val="FFFFFF" w:themeColor="background1"/>
                <w:sz w:val="17"/>
                <w:szCs w:val="17"/>
                <w:lang w:val="fr-FR" w:eastAsia="zh-CN"/>
              </w:rPr>
            </w:pPr>
            <w:r w:rsidRPr="004904AB">
              <w:rPr>
                <w:rFonts w:eastAsia="SimSun" w:cstheme="minorHAnsi"/>
                <w:b/>
                <w:bCs/>
                <w:color w:val="FFFFFF" w:themeColor="background1"/>
                <w:sz w:val="17"/>
                <w:szCs w:val="17"/>
                <w:lang w:val="fr-FR" w:eastAsia="zh-CN"/>
              </w:rPr>
              <w:t>Analyse intelligente</w:t>
            </w:r>
          </w:p>
        </w:tc>
      </w:tr>
      <w:tr w:rsidR="00B46D2E" w14:paraId="7F2548E0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5B093FA" w14:textId="64D62B43" w:rsidR="00B46D2E" w:rsidRDefault="004904AB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4904AB">
              <w:rPr>
                <w:rFonts w:eastAsiaTheme="majorEastAsia" w:cstheme="minorHAnsi"/>
                <w:sz w:val="17"/>
                <w:szCs w:val="17"/>
                <w:lang w:eastAsia="zh-CN"/>
              </w:rPr>
              <w:t>Détection</w:t>
            </w:r>
            <w:proofErr w:type="spellEnd"/>
            <w:r w:rsidRPr="004904AB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multi-</w:t>
            </w:r>
            <w:proofErr w:type="spellStart"/>
            <w:r w:rsidRPr="004904AB">
              <w:rPr>
                <w:rFonts w:eastAsiaTheme="majorEastAsia" w:cstheme="minorHAnsi"/>
                <w:sz w:val="17"/>
                <w:szCs w:val="17"/>
                <w:lang w:eastAsia="zh-CN"/>
              </w:rPr>
              <w:t>objets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2298D7A" w14:textId="1C88B059" w:rsidR="00B46D2E" w:rsidRDefault="004904AB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Theme="majorEastAsia" w:cstheme="minorHAnsi"/>
                <w:sz w:val="17"/>
                <w:szCs w:val="17"/>
                <w:lang w:eastAsia="zh-CN"/>
              </w:rPr>
              <w:t>Visage, Personne, Véhicule</w:t>
            </w:r>
          </w:p>
        </w:tc>
      </w:tr>
      <w:tr w:rsidR="00B46D2E" w:rsidRPr="00BB35F9" w14:paraId="5260C81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469A51F" w14:textId="2759C56F" w:rsidR="00B46D2E" w:rsidRDefault="004904AB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4904AB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Analyses </w:t>
            </w:r>
            <w:proofErr w:type="spellStart"/>
            <w:r w:rsidRPr="004904AB">
              <w:rPr>
                <w:rFonts w:eastAsiaTheme="majorEastAsia" w:cstheme="minorHAnsi"/>
                <w:sz w:val="17"/>
                <w:szCs w:val="17"/>
                <w:lang w:eastAsia="zh-CN"/>
              </w:rPr>
              <w:t>intelligentes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B3459AA" w14:textId="4858F86B" w:rsidR="00B46D2E" w:rsidRPr="00BB35F9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Intrusion Franchissement de ligne simple Franchissement de double ligne Stationnement prolongé (</w:t>
            </w: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loitering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) Détection de sens interdit Stationnement illégal Détection intelligente de mouvement Déclenchement d’alarme possible selon type de cible (personne ou véhicule).</w:t>
            </w:r>
          </w:p>
        </w:tc>
      </w:tr>
      <w:tr w:rsidR="00B46D2E" w14:paraId="6F5D0DA3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5E81103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People Counting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2E17BF4" w14:textId="202492F6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pris </w:t>
            </w: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en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charge</w:t>
            </w:r>
          </w:p>
        </w:tc>
      </w:tr>
      <w:tr w:rsidR="00B46D2E" w14:paraId="5C0D02B9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5FE129CA" w14:textId="14E00FB5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b/>
                <w:color w:val="FFFFFF" w:themeColor="background1"/>
                <w:sz w:val="17"/>
                <w:szCs w:val="17"/>
                <w:lang w:eastAsia="zh-CN"/>
              </w:rPr>
              <w:t>Vidéo</w:t>
            </w:r>
            <w:proofErr w:type="spellEnd"/>
            <w:r w:rsidRPr="00BB35F9">
              <w:rPr>
                <w:rFonts w:eastAsia="SimSun" w:cstheme="minorHAnsi"/>
                <w:b/>
                <w:color w:val="FFFFFF" w:themeColor="background1"/>
                <w:sz w:val="17"/>
                <w:szCs w:val="17"/>
                <w:lang w:eastAsia="zh-CN"/>
              </w:rPr>
              <w:t xml:space="preserve"> et audio</w:t>
            </w:r>
          </w:p>
        </w:tc>
      </w:tr>
      <w:tr w:rsidR="00B46D2E" w14:paraId="32BF94B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A2E52F6" w14:textId="389DF29F" w:rsidR="00B46D2E" w:rsidRPr="00BB35F9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Nombre de flux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vidéo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E31ACD0" w14:textId="353B7F9E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3 </w:t>
            </w:r>
            <w:proofErr w:type="gram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flux</w:t>
            </w:r>
            <w:proofErr w:type="gramEnd"/>
          </w:p>
        </w:tc>
      </w:tr>
      <w:tr w:rsidR="00B46D2E" w:rsidRPr="00BB35F9" w14:paraId="7C063D1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AB9BCB8" w14:textId="66994718" w:rsidR="00B46D2E" w:rsidRPr="00BB35F9" w:rsidRDefault="00BB35F9">
            <w:pPr>
              <w:spacing w:after="0" w:line="240" w:lineRule="auto"/>
              <w:rPr>
                <w:rFonts w:eastAsia="SimSun"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Fréquence de flux/d'images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289E989" w14:textId="211C9725" w:rsidR="00B46D2E" w:rsidRPr="00BB35F9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Flux principal</w:t>
            </w: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 </w:t>
            </w:r>
            <w:proofErr w:type="gramStart"/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1</w:t>
            </w:r>
            <w:r w:rsidR="00000000"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:</w:t>
            </w:r>
            <w:proofErr w:type="gramEnd"/>
            <w:r w:rsidR="00000000"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 2880×1620, 2560×1440, 2304×1296, 1920×1080, 1280×720 @ 25/30fps</w:t>
            </w:r>
          </w:p>
          <w:p w14:paraId="3FD10F00" w14:textId="5C6F016C" w:rsidR="00B46D2E" w:rsidRPr="00BB35F9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Flux principal</w:t>
            </w: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 </w:t>
            </w:r>
            <w:proofErr w:type="gramStart"/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2</w:t>
            </w:r>
            <w:r w:rsidR="00000000"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:</w:t>
            </w:r>
            <w:proofErr w:type="gramEnd"/>
            <w:r w:rsidR="00000000"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 D1, VGA, CIF @ 25/30fps</w:t>
            </w:r>
          </w:p>
          <w:p w14:paraId="523951DC" w14:textId="13F9C966" w:rsidR="00B46D2E" w:rsidRPr="00BB35F9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Flux principa</w:t>
            </w: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l </w:t>
            </w:r>
            <w:proofErr w:type="gramStart"/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3</w:t>
            </w:r>
            <w:r w:rsidR="00000000"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:</w:t>
            </w:r>
            <w:proofErr w:type="gramEnd"/>
            <w:r w:rsidR="00000000"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 xml:space="preserve"> VGA, CIF, QVGA @25/30fps</w:t>
            </w:r>
          </w:p>
        </w:tc>
      </w:tr>
      <w:tr w:rsidR="00B46D2E" w14:paraId="397EE8F3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663535C" w14:textId="526C64C2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Contrôle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du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débit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B81B162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CBR/VBR</w:t>
            </w:r>
          </w:p>
        </w:tc>
      </w:tr>
      <w:tr w:rsidR="00B46D2E" w14:paraId="16FDB440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4BB7EEE" w14:textId="505D095B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Débit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vidéo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8014355" w14:textId="7D28A908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Flux 1</w:t>
            </w:r>
            <w:r w:rsidR="00000000">
              <w:rPr>
                <w:rFonts w:eastAsia="SimSun" w:cstheme="minorHAnsi"/>
                <w:sz w:val="17"/>
                <w:szCs w:val="17"/>
                <w:lang w:eastAsia="zh-CN"/>
              </w:rPr>
              <w:t>: 200 Kbps to 12 Mbps</w:t>
            </w:r>
          </w:p>
          <w:p w14:paraId="2380E9AD" w14:textId="0719DF9C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Flux </w:t>
            </w:r>
            <w:r>
              <w:rPr>
                <w:rFonts w:eastAsia="SimSun" w:cstheme="minorHAnsi"/>
                <w:sz w:val="17"/>
                <w:szCs w:val="17"/>
                <w:lang w:eastAsia="zh-CN"/>
              </w:rPr>
              <w:t>2</w:t>
            </w:r>
            <w:r w:rsidR="00000000">
              <w:rPr>
                <w:rFonts w:eastAsia="SimSun" w:cstheme="minorHAnsi"/>
                <w:sz w:val="17"/>
                <w:szCs w:val="17"/>
                <w:lang w:eastAsia="zh-CN"/>
              </w:rPr>
              <w:t>: 100 Kbps to 6 Mbps</w:t>
            </w:r>
          </w:p>
          <w:p w14:paraId="23914480" w14:textId="74B0FD12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Flux </w:t>
            </w:r>
            <w:r>
              <w:rPr>
                <w:rFonts w:eastAsia="SimSun" w:cstheme="minorHAnsi"/>
                <w:sz w:val="17"/>
                <w:szCs w:val="17"/>
                <w:lang w:eastAsia="zh-CN"/>
              </w:rPr>
              <w:t>3</w:t>
            </w:r>
            <w:r w:rsidR="00000000">
              <w:rPr>
                <w:rFonts w:eastAsia="SimSun" w:cstheme="minorHAnsi"/>
                <w:sz w:val="17"/>
                <w:szCs w:val="17"/>
                <w:lang w:eastAsia="zh-CN"/>
              </w:rPr>
              <w:t>: 100 Kbps to 3 Mbps</w:t>
            </w:r>
          </w:p>
        </w:tc>
      </w:tr>
      <w:tr w:rsidR="00B46D2E" w14:paraId="6FC90B66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DF8B53F" w14:textId="395EA6DE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ROI (zone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d’intérêt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)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94DFBFD" w14:textId="59196FDD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activable (8 zones)</w:t>
            </w:r>
          </w:p>
        </w:tc>
      </w:tr>
      <w:tr w:rsidR="00B46D2E" w14:paraId="5415EBEE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EC736E1" w14:textId="430AE17F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Encodage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intelligent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B90FBBB" w14:textId="0CBB71B6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pris </w:t>
            </w:r>
            <w:proofErr w:type="spellStart"/>
            <w:r w:rsidRPr="00BB35F9">
              <w:rPr>
                <w:rFonts w:cstheme="minorHAnsi"/>
                <w:sz w:val="17"/>
                <w:szCs w:val="17"/>
                <w:lang w:eastAsia="zh-CN"/>
              </w:rPr>
              <w:t>en</w:t>
            </w:r>
            <w:proofErr w:type="spellEnd"/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 charge</w:t>
            </w:r>
          </w:p>
        </w:tc>
      </w:tr>
      <w:tr w:rsidR="00B46D2E" w14:paraId="2DBA872F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808EFBC" w14:textId="4E4EC548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Compression audio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9E1FD2D" w14:textId="77777777" w:rsidR="00B46D2E" w:rsidRDefault="00000000">
            <w:pPr>
              <w:spacing w:after="0" w:line="240" w:lineRule="auto"/>
              <w:rPr>
                <w:rFonts w:eastAsia="Microsoft YaHei" w:cs="Microsoft YaHei"/>
                <w:sz w:val="17"/>
                <w:szCs w:val="17"/>
                <w:lang w:eastAsia="zh-CN"/>
              </w:rPr>
            </w:pPr>
            <w:r>
              <w:rPr>
                <w:rFonts w:eastAsia="Microsoft YaHei" w:cs="Microsoft YaHei"/>
                <w:sz w:val="17"/>
                <w:szCs w:val="17"/>
                <w:lang w:eastAsia="zh-CN"/>
              </w:rPr>
              <w:t>G.711 A-law, G.711 μ-law, RAM PCM</w:t>
            </w:r>
          </w:p>
        </w:tc>
      </w:tr>
      <w:tr w:rsidR="00B46D2E" w14:paraId="322851C3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7E0D5C3" w14:textId="4246E553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Débit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audio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77582D1" w14:textId="77777777" w:rsidR="00B46D2E" w:rsidRDefault="00000000">
            <w:pPr>
              <w:spacing w:after="0" w:line="240" w:lineRule="auto"/>
              <w:rPr>
                <w:rFonts w:eastAsia="Microsoft YaHei" w:cs="Microsoft YaHei"/>
                <w:sz w:val="17"/>
                <w:szCs w:val="17"/>
                <w:lang w:eastAsia="zh-CN"/>
              </w:rPr>
            </w:pPr>
            <w:r>
              <w:rPr>
                <w:rFonts w:eastAsia="Microsoft YaHei" w:cs="Microsoft YaHei"/>
                <w:sz w:val="17"/>
                <w:szCs w:val="17"/>
                <w:lang w:eastAsia="zh-CN"/>
              </w:rPr>
              <w:t>64 Kbps (G.711), 128 Kbps (RAW_PCM)</w:t>
            </w:r>
          </w:p>
        </w:tc>
      </w:tr>
      <w:tr w:rsidR="00B46D2E" w14:paraId="4879B6F5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4FD56468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b/>
                <w:color w:val="FFFFFF" w:themeColor="background1"/>
                <w:sz w:val="17"/>
                <w:szCs w:val="17"/>
                <w:lang w:eastAsia="zh-CN"/>
              </w:rPr>
              <w:lastRenderedPageBreak/>
              <w:t>Image</w:t>
            </w:r>
          </w:p>
        </w:tc>
      </w:tr>
      <w:tr w:rsidR="00B46D2E" w14:paraId="640E5370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06CB24B" w14:textId="756D08E8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Réglages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image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500A031" w14:textId="6E9E1280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Luminosité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, </w:t>
            </w:r>
            <w:proofErr w:type="spellStart"/>
            <w:proofErr w:type="gram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Netteté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,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Contraste</w:t>
            </w:r>
            <w:proofErr w:type="spellEnd"/>
            <w:proofErr w:type="gram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, Saturation</w:t>
            </w:r>
          </w:p>
        </w:tc>
      </w:tr>
      <w:tr w:rsidR="00B46D2E" w:rsidRPr="00BB35F9" w14:paraId="2BA5C1F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4A3DA9D" w14:textId="7245FC96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Modes de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scène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D06743A" w14:textId="1DD0F7F8" w:rsidR="00B46D2E" w:rsidRPr="00BB35F9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Intérieur Extérieur Miroir Mode corridor</w:t>
            </w:r>
          </w:p>
        </w:tc>
      </w:tr>
      <w:tr w:rsidR="00B46D2E" w14:paraId="6B18AB8B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10E118C" w14:textId="1248B90E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Mode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d’exposition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3C3D6EA" w14:textId="12D3FE1E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Auto Manuel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Priorité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obturateur</w:t>
            </w:r>
            <w:proofErr w:type="spellEnd"/>
          </w:p>
        </w:tc>
      </w:tr>
      <w:tr w:rsidR="00B46D2E" w:rsidRPr="00BB35F9" w14:paraId="7F2E16E0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C79D9DA" w14:textId="6707150C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Balance des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blancs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9A73877" w14:textId="7502C2A9" w:rsidR="00B46D2E" w:rsidRPr="00BB35F9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val="fr-FR" w:eastAsia="zh-CN"/>
              </w:rPr>
              <w:t>Auto, tungstène, fluorescent, lumière du jour, ombre, manuel</w:t>
            </w:r>
          </w:p>
        </w:tc>
      </w:tr>
      <w:tr w:rsidR="00B46D2E" w14:paraId="2B58699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63093ED" w14:textId="76F2807F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Mode jour / nuit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0A7AB03" w14:textId="4453AC2C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Auto, jour, nuit,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minuterie</w:t>
            </w:r>
            <w:proofErr w:type="spellEnd"/>
          </w:p>
        </w:tc>
      </w:tr>
      <w:tr w:rsidR="00B46D2E" w14:paraId="7A25911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9D83F24" w14:textId="04A80F7B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Réduction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de bruit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7FB2E21" w14:textId="186E5AA6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2D / 3D DNR</w:t>
            </w:r>
          </w:p>
        </w:tc>
      </w:tr>
      <w:tr w:rsidR="00B46D2E" w14:paraId="072B97DF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E3CD962" w14:textId="44D28D06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Amélioration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d’image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F6C41F8" w14:textId="77777777" w:rsidR="00B46D2E" w:rsidRDefault="00000000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>
              <w:rPr>
                <w:rFonts w:eastAsia="SimSun" w:cstheme="minorHAnsi"/>
                <w:sz w:val="17"/>
                <w:szCs w:val="17"/>
                <w:lang w:eastAsia="zh-CN"/>
              </w:rPr>
              <w:t>WDR, HLC, BLC, Defog</w:t>
            </w:r>
          </w:p>
        </w:tc>
      </w:tr>
      <w:tr w:rsidR="00B46D2E" w14:paraId="59AD2FBB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E6DF225" w14:textId="28CB95AE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Masquage</w:t>
            </w:r>
            <w:proofErr w:type="spellEnd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 xml:space="preserve"> de </w:t>
            </w:r>
            <w:proofErr w:type="spellStart"/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confidentialité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AEF4EC1" w14:textId="5717A2CC" w:rsidR="00B46D2E" w:rsidRDefault="00BB35F9">
            <w:pPr>
              <w:spacing w:after="0" w:line="240" w:lineRule="auto"/>
              <w:rPr>
                <w:rFonts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="SimSun" w:cstheme="minorHAnsi"/>
                <w:sz w:val="17"/>
                <w:szCs w:val="17"/>
                <w:lang w:eastAsia="zh-CN"/>
              </w:rPr>
              <w:t>4 zones</w:t>
            </w:r>
          </w:p>
        </w:tc>
      </w:tr>
      <w:tr w:rsidR="00B46D2E" w14:paraId="640BD696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640D0F2B" w14:textId="68AD78FC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Theme="majorEastAsia" w:cstheme="minorHAnsi"/>
                <w:b/>
                <w:color w:val="FFFFFF" w:themeColor="background1"/>
                <w:sz w:val="17"/>
                <w:szCs w:val="17"/>
                <w:lang w:eastAsia="zh-CN"/>
              </w:rPr>
              <w:t>Événements</w:t>
            </w:r>
            <w:proofErr w:type="spellEnd"/>
          </w:p>
        </w:tc>
      </w:tr>
      <w:tr w:rsidR="00B46D2E" w:rsidRPr="00BB35F9" w14:paraId="20730533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5341CE6" w14:textId="53954993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Déclencheurs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d’alarme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B456651" w14:textId="6A61D4AB" w:rsidR="00B46D2E" w:rsidRPr="00BB35F9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Analyse vidéo intelligente (IVS) Détection de mouvement Entrée alarme </w:t>
            </w: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Alarme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 réseau Alarme disque Commutation jour / nuit Détection de son anormal</w:t>
            </w:r>
          </w:p>
        </w:tc>
      </w:tr>
      <w:tr w:rsidR="00B46D2E" w:rsidRPr="00BB35F9" w14:paraId="4720338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79B2BD9" w14:textId="04A22B9F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Actions </w:t>
            </w: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d’événement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6EE1820" w14:textId="199C26EE" w:rsidR="00B46D2E" w:rsidRPr="00BB35F9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Enregistrement alarme Sortie alarme </w:t>
            </w: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Upload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 FTP Envoi SMTP Alarme sonore Activation éclairage LED</w:t>
            </w:r>
          </w:p>
        </w:tc>
      </w:tr>
      <w:tr w:rsidR="00B46D2E" w14:paraId="68002789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3964B853" w14:textId="43178363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BB35F9">
              <w:rPr>
                <w:rFonts w:eastAsiaTheme="majorEastAsia" w:cstheme="minorHAnsi"/>
                <w:b/>
                <w:color w:val="FFFFFF" w:themeColor="background1"/>
                <w:sz w:val="17"/>
                <w:szCs w:val="17"/>
                <w:lang w:eastAsia="zh-CN"/>
              </w:rPr>
              <w:t>Réseau</w:t>
            </w:r>
          </w:p>
        </w:tc>
      </w:tr>
      <w:tr w:rsidR="00B46D2E" w14:paraId="5925849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8F9955F" w14:textId="2C93793D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Protocoles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supportés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9E45F36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IPv4/IPv6, HTTP/HTTPS, DNS, DDNS, DHCP, </w:t>
            </w:r>
            <w:proofErr w:type="spellStart"/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PPPoE</w:t>
            </w:r>
            <w:proofErr w:type="spellEnd"/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, RTSP/ RTCP/RTP, TCP/UDP, NTP, ARP, UPnP, </w:t>
            </w:r>
            <w:proofErr w:type="gramStart"/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FTP, SMTP</w:t>
            </w:r>
            <w:proofErr w:type="gramEnd"/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, QoS, ICMP, IGMP, SMTP, 802.1x, SNMP, Multicast</w:t>
            </w:r>
          </w:p>
        </w:tc>
      </w:tr>
      <w:tr w:rsidR="00B46D2E" w14:paraId="146A457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F5B8260" w14:textId="7FF60FDB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Interopérabilité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4A54C3B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ONVIF (Profile S/T/G/M), SDK, CGI</w:t>
            </w:r>
          </w:p>
        </w:tc>
      </w:tr>
      <w:tr w:rsidR="00B46D2E" w:rsidRPr="00BB35F9" w14:paraId="6A50D8E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BF8558D" w14:textId="04EFD518" w:rsidR="00B46D2E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>Utilisateurs</w:t>
            </w:r>
            <w:proofErr w:type="spellEnd"/>
            <w:r w:rsidRPr="00BB35F9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0F6E236" w14:textId="234CEE5A" w:rsidR="00B46D2E" w:rsidRPr="00BB35F9" w:rsidRDefault="00BB35F9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Jusqu’à 10 utilisateurs</w:t>
            </w: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, </w:t>
            </w: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Niveaux d’accès</w:t>
            </w: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 </w:t>
            </w:r>
            <w:r w:rsidRPr="00BB35F9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Administrateur Opérateur Utilisateur média</w:t>
            </w:r>
          </w:p>
        </w:tc>
      </w:tr>
      <w:tr w:rsidR="00B46D2E" w:rsidRPr="0089041F" w14:paraId="75ED6404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A9D1079" w14:textId="2AB1670A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Sécurité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68DB88A" w14:textId="5B3419A4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Filtrage d’adresse IP HTTPS chiffré Verrouillage après tentatives de connexion IEEE 802.1x</w:t>
            </w:r>
          </w:p>
        </w:tc>
      </w:tr>
      <w:tr w:rsidR="00B46D2E" w14:paraId="0F1E8E6B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F22DE26" w14:textId="1D598A22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Navigateurs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compatibles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7B11279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&lt;IE11, Chrome, Firefox, Microsoft Edge</w:t>
            </w:r>
          </w:p>
        </w:tc>
      </w:tr>
      <w:tr w:rsidR="00B46D2E" w14:paraId="1668C77A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224A45E9" w14:textId="732BB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b/>
                <w:color w:val="FFFFFF" w:themeColor="background1"/>
                <w:sz w:val="17"/>
                <w:szCs w:val="17"/>
                <w:lang w:eastAsia="zh-CN"/>
              </w:rPr>
              <w:t>Interface</w:t>
            </w:r>
            <w:r w:rsidR="0089041F">
              <w:rPr>
                <w:rFonts w:eastAsiaTheme="majorEastAsia" w:cstheme="minorHAnsi"/>
                <w:b/>
                <w:color w:val="FFFFFF" w:themeColor="background1"/>
                <w:sz w:val="17"/>
                <w:szCs w:val="17"/>
                <w:lang w:eastAsia="zh-CN"/>
              </w:rPr>
              <w:t>s</w:t>
            </w:r>
          </w:p>
        </w:tc>
      </w:tr>
      <w:tr w:rsidR="00B46D2E" w:rsidRPr="0089041F" w14:paraId="0977B11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CB93FE7" w14:textId="5459F502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Interface réseau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9D55DAD" w14:textId="655DFFC3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1 port Ethernet RJ45 10/100 Base-T</w:t>
            </w:r>
          </w:p>
        </w:tc>
      </w:tr>
      <w:tr w:rsidR="00B46D2E" w14:paraId="490EAE5D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FD22B01" w14:textId="6D819950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Microphone 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intégré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CC8A92B" w14:textId="6E069318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pris </w:t>
            </w:r>
            <w:proofErr w:type="spellStart"/>
            <w:r w:rsidRPr="00BB35F9">
              <w:rPr>
                <w:rFonts w:cstheme="minorHAnsi"/>
                <w:sz w:val="17"/>
                <w:szCs w:val="17"/>
                <w:lang w:eastAsia="zh-CN"/>
              </w:rPr>
              <w:t>en</w:t>
            </w:r>
            <w:proofErr w:type="spellEnd"/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 charge</w:t>
            </w:r>
          </w:p>
        </w:tc>
      </w:tr>
      <w:tr w:rsidR="00B46D2E" w14:paraId="5A3C183A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343F429" w14:textId="5E32BFBA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Haut-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parleur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intégré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0FAA295" w14:textId="6DE2594D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pris </w:t>
            </w:r>
            <w:proofErr w:type="spellStart"/>
            <w:r w:rsidRPr="00BB35F9">
              <w:rPr>
                <w:rFonts w:cstheme="minorHAnsi"/>
                <w:sz w:val="17"/>
                <w:szCs w:val="17"/>
                <w:lang w:eastAsia="zh-CN"/>
              </w:rPr>
              <w:t>en</w:t>
            </w:r>
            <w:proofErr w:type="spellEnd"/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 charge</w:t>
            </w:r>
          </w:p>
        </w:tc>
      </w:tr>
      <w:tr w:rsidR="00B46D2E" w14:paraId="7CAB1F71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E7A4AB4" w14:textId="22922CD3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Interface audio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490A8DE" w14:textId="343C27AE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1 entrée / 1 sortie</w:t>
            </w:r>
          </w:p>
        </w:tc>
      </w:tr>
      <w:tr w:rsidR="00B46D2E" w14:paraId="5A9830FB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BE2273D" w14:textId="0B8C2FA1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Interface 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alarme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E082C4C" w14:textId="4FB242E7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1 entrée / 1 sortie</w:t>
            </w:r>
          </w:p>
        </w:tc>
      </w:tr>
      <w:tr w:rsidR="00B46D2E" w14:paraId="5121CBEF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B9BF111" w14:textId="7EEDA1FE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Carte SD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87BD186" w14:textId="1726DA2E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Jusqu’à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</w:t>
            </w:r>
            <w:r w:rsidRPr="0089041F">
              <w:rPr>
                <w:rFonts w:eastAsiaTheme="majorEastAsia" w:cstheme="minorHAnsi"/>
                <w:b/>
                <w:bCs/>
                <w:sz w:val="17"/>
                <w:szCs w:val="17"/>
                <w:lang w:eastAsia="zh-CN"/>
              </w:rPr>
              <w:t>1 To</w:t>
            </w:r>
          </w:p>
        </w:tc>
      </w:tr>
      <w:tr w:rsidR="00B46D2E" w14:paraId="5BF44305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89969E4" w14:textId="3611D744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6"/>
                <w:szCs w:val="16"/>
                <w:lang w:eastAsia="zh-CN"/>
              </w:rPr>
            </w:pPr>
            <w:r w:rsidRPr="0089041F">
              <w:rPr>
                <w:rFonts w:eastAsiaTheme="majorEastAsia" w:cstheme="minorHAnsi"/>
                <w:sz w:val="16"/>
                <w:szCs w:val="16"/>
                <w:lang w:eastAsia="zh-CN"/>
              </w:rPr>
              <w:t>Bouton reset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080100A" w14:textId="4F0AEE6A" w:rsidR="00B46D2E" w:rsidRDefault="0089041F">
            <w:pPr>
              <w:spacing w:after="0" w:line="240" w:lineRule="auto"/>
              <w:rPr>
                <w:rFonts w:eastAsiaTheme="majorEastAsia" w:cstheme="minorHAnsi"/>
                <w:sz w:val="16"/>
                <w:szCs w:val="16"/>
                <w:lang w:eastAsia="zh-CN"/>
              </w:rPr>
            </w:pPr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pris </w:t>
            </w:r>
            <w:proofErr w:type="spellStart"/>
            <w:r w:rsidRPr="00BB35F9">
              <w:rPr>
                <w:rFonts w:cstheme="minorHAnsi"/>
                <w:sz w:val="17"/>
                <w:szCs w:val="17"/>
                <w:lang w:eastAsia="zh-CN"/>
              </w:rPr>
              <w:t>en</w:t>
            </w:r>
            <w:proofErr w:type="spellEnd"/>
            <w:r w:rsidRPr="00BB35F9">
              <w:rPr>
                <w:rFonts w:cstheme="minorHAnsi"/>
                <w:sz w:val="17"/>
                <w:szCs w:val="17"/>
                <w:lang w:eastAsia="zh-CN"/>
              </w:rPr>
              <w:t xml:space="preserve"> charge</w:t>
            </w:r>
          </w:p>
        </w:tc>
      </w:tr>
      <w:tr w:rsidR="00B46D2E" w14:paraId="7D397E97" w14:textId="77777777">
        <w:trPr>
          <w:trHeight w:val="340"/>
        </w:trPr>
        <w:tc>
          <w:tcPr>
            <w:tcW w:w="10659" w:type="dxa"/>
            <w:gridSpan w:val="5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44BC0C87" w14:textId="4276233E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b/>
                <w:color w:val="FFFFFF" w:themeColor="background1"/>
                <w:sz w:val="17"/>
                <w:szCs w:val="17"/>
                <w:lang w:eastAsia="zh-CN"/>
              </w:rPr>
              <w:t>Général</w:t>
            </w:r>
            <w:proofErr w:type="spellEnd"/>
          </w:p>
        </w:tc>
      </w:tr>
      <w:tr w:rsidR="00B46D2E" w:rsidRPr="0089041F" w14:paraId="265334FE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1BA681C" w14:textId="5027647B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Langues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738BA64" w14:textId="46974B30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Anglais, chinois, polonais, italien, portugais, espagnol, russe, français, tchèque, hongrois</w:t>
            </w:r>
          </w:p>
        </w:tc>
      </w:tr>
      <w:tr w:rsidR="00B46D2E" w14:paraId="5206E1F3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124C39F" w14:textId="6827D4D1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Alimentation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A719250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12 VDC (-15% to +25%)/PoE (802.3af)</w:t>
            </w:r>
          </w:p>
        </w:tc>
      </w:tr>
      <w:tr w:rsidR="00B46D2E" w:rsidRPr="0089041F" w14:paraId="30957B07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D170DC7" w14:textId="753DED9B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Consommation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87877B7" w14:textId="71CE705E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 W (IR désactivé) 9 W maximum (LED blanche + haut-parleur)</w:t>
            </w:r>
          </w:p>
        </w:tc>
      </w:tr>
      <w:tr w:rsidR="00B46D2E" w14:paraId="6FAC813E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19D8352" w14:textId="06695254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Température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de 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fonctionnement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2C3E171" w14:textId="795D59B2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-30°C à +60°C</w:t>
            </w:r>
          </w:p>
        </w:tc>
      </w:tr>
      <w:tr w:rsidR="00B46D2E" w14:paraId="0B968C7C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7E71585" w14:textId="47D1C276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Humidité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7315BAC" w14:textId="2067D574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&lt; 90 % RH</w:t>
            </w:r>
          </w:p>
        </w:tc>
      </w:tr>
      <w:tr w:rsidR="00B46D2E" w14:paraId="30E2D1F0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99830F6" w14:textId="6C2136D3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Indice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de protection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E9B24E2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IP66</w:t>
            </w:r>
          </w:p>
        </w:tc>
      </w:tr>
      <w:tr w:rsidR="00B46D2E" w:rsidRPr="001D31EA" w14:paraId="6A6E12F8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89CA3E1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Certifications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C47B159" w14:textId="77777777" w:rsidR="00B46D2E" w:rsidRPr="001D31EA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CE-EMC (EN 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55032: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2015+A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1: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2020, EN IEC 61000-6-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3: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2021, EN IEC 61000-3-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2019+A12021, EN 61000-3-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3: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2013+A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2021, EN 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55035: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2017+A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11: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2020, EN 50130-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4: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2011+A</w:t>
            </w:r>
            <w:proofErr w:type="gram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1:</w:t>
            </w:r>
            <w:proofErr w:type="gram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2014)</w:t>
            </w:r>
          </w:p>
          <w:p w14:paraId="656B8F87" w14:textId="77777777" w:rsidR="00B46D2E" w:rsidRPr="001D31EA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val="fr-FR" w:eastAsia="zh-CN"/>
              </w:rPr>
            </w:pPr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FCC (FCC 47 CFR 15, </w:t>
            </w:r>
            <w:proofErr w:type="spellStart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>Subpart</w:t>
            </w:r>
            <w:proofErr w:type="spellEnd"/>
            <w:r w:rsidRPr="001D31EA">
              <w:rPr>
                <w:rFonts w:eastAsiaTheme="majorEastAsia" w:cstheme="minorHAnsi"/>
                <w:sz w:val="17"/>
                <w:szCs w:val="17"/>
                <w:lang w:val="fr-FR" w:eastAsia="zh-CN"/>
              </w:rPr>
              <w:t xml:space="preserve"> B, ANSI C63.4-2014)</w:t>
            </w:r>
          </w:p>
        </w:tc>
      </w:tr>
      <w:tr w:rsidR="00B46D2E" w14:paraId="5FE05106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BDAA7A3" w14:textId="75FD18FD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Matériau</w:t>
            </w:r>
            <w:proofErr w:type="spellEnd"/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E5DCF24" w14:textId="0C5B61D3" w:rsidR="00B46D2E" w:rsidRPr="0089041F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Corps 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en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alliage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</w:t>
            </w: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d’aluminium</w:t>
            </w:r>
            <w:proofErr w:type="spellEnd"/>
          </w:p>
        </w:tc>
      </w:tr>
      <w:tr w:rsidR="00B46D2E" w14:paraId="4F62842D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B912ED1" w14:textId="77777777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Dimensions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BBDE762" w14:textId="3B2056D4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188 × 80 × 77 mm</w:t>
            </w:r>
          </w:p>
        </w:tc>
      </w:tr>
      <w:tr w:rsidR="00B46D2E" w14:paraId="47CE9463" w14:textId="77777777">
        <w:trPr>
          <w:trHeight w:val="340"/>
        </w:trPr>
        <w:tc>
          <w:tcPr>
            <w:tcW w:w="3003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1758991" w14:textId="0904E60E" w:rsidR="00B46D2E" w:rsidRDefault="0089041F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proofErr w:type="spellStart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>Poids</w:t>
            </w:r>
            <w:proofErr w:type="spellEnd"/>
            <w:r w:rsidRPr="0089041F">
              <w:rPr>
                <w:rFonts w:eastAsiaTheme="majorEastAsia" w:cstheme="minorHAnsi"/>
                <w:sz w:val="17"/>
                <w:szCs w:val="17"/>
                <w:lang w:eastAsia="zh-CN"/>
              </w:rPr>
              <w:t xml:space="preserve"> net</w:t>
            </w:r>
          </w:p>
        </w:tc>
        <w:tc>
          <w:tcPr>
            <w:tcW w:w="7656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52B43A2" w14:textId="0F2315F5" w:rsidR="00B46D2E" w:rsidRDefault="00000000">
            <w:pPr>
              <w:spacing w:after="0" w:line="240" w:lineRule="auto"/>
              <w:rPr>
                <w:rFonts w:eastAsiaTheme="majorEastAsia" w:cstheme="minorHAnsi"/>
                <w:sz w:val="17"/>
                <w:szCs w:val="17"/>
                <w:lang w:eastAsia="zh-CN"/>
              </w:rPr>
            </w:pPr>
            <w:r>
              <w:rPr>
                <w:rFonts w:eastAsiaTheme="majorEastAsia" w:cstheme="minorHAnsi"/>
                <w:sz w:val="17"/>
                <w:szCs w:val="17"/>
                <w:lang w:eastAsia="zh-CN"/>
              </w:rPr>
              <w:t>0.58 kg</w:t>
            </w:r>
          </w:p>
        </w:tc>
      </w:tr>
    </w:tbl>
    <w:p w14:paraId="5B1F8171" w14:textId="77777777" w:rsidR="00B46D2E" w:rsidRDefault="00B46D2E">
      <w:pPr>
        <w:sectPr w:rsidR="00B46D2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160"/>
          <w:pgMar w:top="851" w:right="567" w:bottom="624" w:left="851" w:header="720" w:footer="567" w:gutter="0"/>
          <w:cols w:space="720"/>
          <w:formProt w:val="0"/>
          <w:docGrid w:linePitch="299"/>
        </w:sectPr>
      </w:pPr>
    </w:p>
    <w:p w14:paraId="62B59FF8" w14:textId="27F277AA" w:rsidR="00B46D2E" w:rsidRPr="0089041F" w:rsidRDefault="0089041F">
      <w:pPr>
        <w:spacing w:after="0"/>
        <w:rPr>
          <w:rFonts w:cstheme="minorHAnsi"/>
          <w:b/>
          <w:color w:val="C00000"/>
          <w:sz w:val="32"/>
          <w:szCs w:val="32"/>
          <w:lang w:eastAsia="zh-CN"/>
        </w:rPr>
      </w:pPr>
      <w:r w:rsidRPr="0089041F">
        <w:rPr>
          <w:rFonts w:cstheme="minorHAnsi"/>
          <w:b/>
          <w:bCs/>
          <w:color w:val="C00000"/>
          <w:sz w:val="32"/>
          <w:szCs w:val="32"/>
          <w:lang w:eastAsia="zh-CN"/>
        </w:rPr>
        <w:lastRenderedPageBreak/>
        <w:t>Dimensions</w:t>
      </w:r>
      <w:r w:rsidR="00000000" w:rsidRPr="0089041F">
        <w:rPr>
          <w:rFonts w:cstheme="minorHAnsi"/>
          <w:b/>
          <w:color w:val="C00000"/>
          <w:sz w:val="32"/>
          <w:szCs w:val="32"/>
          <w:lang w:eastAsia="zh-CN"/>
        </w:rPr>
        <w:t xml:space="preserve"> (mm)</w:t>
      </w:r>
    </w:p>
    <w:p w14:paraId="57E9280C" w14:textId="150C290A" w:rsidR="00B46D2E" w:rsidRPr="001D31EA" w:rsidRDefault="00000000">
      <w:pPr>
        <w:spacing w:after="0"/>
        <w:rPr>
          <w:rFonts w:cstheme="minorHAnsi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744B0466" wp14:editId="7CF4C5A5">
            <wp:extent cx="6668770" cy="208026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D2E" w:rsidRPr="001D31EA">
      <w:headerReference w:type="default" r:id="rId17"/>
      <w:footerReference w:type="default" r:id="rId18"/>
      <w:headerReference w:type="first" r:id="rId19"/>
      <w:footerReference w:type="first" r:id="rId20"/>
      <w:pgSz w:w="11906" w:h="16160"/>
      <w:pgMar w:top="851" w:right="567" w:bottom="624" w:left="851" w:header="720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3D533" w14:textId="77777777" w:rsidR="00A619D4" w:rsidRDefault="00A619D4">
      <w:pPr>
        <w:spacing w:after="0" w:line="240" w:lineRule="auto"/>
      </w:pPr>
      <w:r>
        <w:separator/>
      </w:r>
    </w:p>
  </w:endnote>
  <w:endnote w:type="continuationSeparator" w:id="0">
    <w:p w14:paraId="73E78D89" w14:textId="77777777" w:rsidR="00A619D4" w:rsidRDefault="00A6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0548" w14:textId="77777777" w:rsidR="00B46D2E" w:rsidRDefault="00B46D2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B86E" w14:textId="77777777" w:rsidR="00B46D2E" w:rsidRDefault="00B46D2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B1EF" w14:textId="77777777" w:rsidR="00B46D2E" w:rsidRDefault="00B46D2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16"/>
        <w:szCs w:val="16"/>
        <w:lang w:eastAsia="zh-C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260D" w14:textId="77777777" w:rsidR="00B46D2E" w:rsidRDefault="00B46D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4E82" w14:textId="77777777" w:rsidR="00A619D4" w:rsidRDefault="00A619D4">
      <w:pPr>
        <w:spacing w:after="0" w:line="240" w:lineRule="auto"/>
      </w:pPr>
      <w:r>
        <w:separator/>
      </w:r>
    </w:p>
  </w:footnote>
  <w:footnote w:type="continuationSeparator" w:id="0">
    <w:p w14:paraId="0C2FBF1F" w14:textId="77777777" w:rsidR="00A619D4" w:rsidRDefault="00A61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9A0C" w14:textId="77777777" w:rsidR="00B46D2E" w:rsidRDefault="00B46D2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41FB" w14:textId="77777777" w:rsidR="00B46D2E" w:rsidRDefault="00B46D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F2C6" w14:textId="77777777" w:rsidR="00B46D2E" w:rsidRDefault="00B46D2E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DAFA" w14:textId="77777777" w:rsidR="00B46D2E" w:rsidRDefault="00B46D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94"/>
    <w:multiLevelType w:val="multilevel"/>
    <w:tmpl w:val="5CFEF8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3A316E"/>
    <w:multiLevelType w:val="multilevel"/>
    <w:tmpl w:val="F392DBE6"/>
    <w:lvl w:ilvl="0">
      <w:start w:val="1"/>
      <w:numFmt w:val="bullet"/>
      <w:lvlText w:val=""/>
      <w:lvlJc w:val="left"/>
      <w:pPr>
        <w:tabs>
          <w:tab w:val="num" w:pos="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45518312">
    <w:abstractNumId w:val="1"/>
  </w:num>
  <w:num w:numId="2" w16cid:durableId="167576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rovals" w:val="CE / FCC / RoHS Compliant"/>
    <w:docVar w:name="Dimension" w:val="130 x 112 mm ( 5.1 x 4.4 )"/>
    <w:docVar w:name="File_Name" w:val="SN-IPD54-14VDN"/>
    <w:docVar w:name="Information1" w:val="3Axis Dome / Audio / PoE / MicroSD Slot"/>
    <w:docVar w:name="Information2" w:val="Alarm &amp; Audio In &amp; Out on cable"/>
    <w:docVar w:name="Information3" w:val="ICR Day / Night with 3.3-12mm DC Iris Lens"/>
    <w:docVar w:name="IO" w:val="Inbuilt Microphone Cable 1 x RCA Input / 1 x RCA Output @ 1v Line Level"/>
    <w:docVar w:name="IR_LED" w:val="Works with external IR Lighting"/>
    <w:docVar w:name="Lens" w:val="3.3-12mm Vari-focal IR Corrected DC Auto IRIS"/>
    <w:docVar w:name="Lux" w:val="0.1Lux @ F1.2 (Color) (0 Lux IR LED On)"/>
    <w:docVar w:name="Power" w:val="12V DC @ 300mA  / PoE Class 3 on Ethernet"/>
    <w:docVar w:name="Product" w:val="Internal Dome"/>
    <w:docVar w:name="Product_Code" w:val="SN-IPD54/14VDN"/>
    <w:docVar w:name="Product_More" w:val="3Axis Dome / Audio / PoE / MicroSD Slot"/>
    <w:docVar w:name="ProductImage" w:val="Dome1.psd"/>
    <w:docVar w:name="Resolution" w:val="1920x1080 / 30fps"/>
    <w:docVar w:name="SensorType" w:val="Sony Exmor™ 1/2.8”"/>
    <w:docVar w:name="Service" w:val="Internal Service RCA output for BNC Video with IP Address OSD"/>
    <w:docVar w:name="Solution" w:val="2Meg Low Lux (1080p30)"/>
    <w:docVar w:name="Spec1" w:val="16:9 Ratio Full HD 1080p30 Low Light"/>
    <w:docVar w:name="Type" w:val="Dome1"/>
    <w:docVar w:name="varSig" w:val=" "/>
    <w:docVar w:name="Web_Image" w:val="http://www.sunellsecurity.com/ProductImages/Dome1_L.jpg"/>
    <w:docVar w:name="Weight" w:val="0.45kg / 1lb"/>
  </w:docVars>
  <w:rsids>
    <w:rsidRoot w:val="00B46D2E"/>
    <w:rsid w:val="001D31EA"/>
    <w:rsid w:val="001D6CE6"/>
    <w:rsid w:val="004904AB"/>
    <w:rsid w:val="0089041F"/>
    <w:rsid w:val="00A619D4"/>
    <w:rsid w:val="00AB6959"/>
    <w:rsid w:val="00B46D2E"/>
    <w:rsid w:val="00BB35F9"/>
    <w:rsid w:val="00F8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9F68"/>
  <w15:docId w15:val="{D707B697-5858-444E-84C7-902A4F28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6DA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4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F53696"/>
    <w:rPr>
      <w:sz w:val="18"/>
      <w:szCs w:val="18"/>
      <w:lang w:eastAsia="en-US"/>
    </w:rPr>
  </w:style>
  <w:style w:type="character" w:customStyle="1" w:styleId="Caractresdenotedebasdepage">
    <w:name w:val="Caractères de note de bas de page"/>
    <w:basedOn w:val="DefaultParagraphFont"/>
    <w:uiPriority w:val="99"/>
    <w:semiHidden/>
    <w:unhideWhenUsed/>
    <w:qFormat/>
    <w:rsid w:val="00F5369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Calibri" w:eastAsia="SimSun" w:hAnsi="Calibri" w:cs="Arial"/>
      <w:color w:val="1F497D" w:themeColor="text2"/>
      <w:lang w:eastAsia="en-US"/>
    </w:rPr>
  </w:style>
  <w:style w:type="paragraph" w:customStyle="1" w:styleId="BasicParagraph">
    <w:name w:val="[Basic Paragraph]"/>
    <w:basedOn w:val="Normal"/>
    <w:uiPriority w:val="99"/>
    <w:qFormat/>
    <w:pPr>
      <w:widowControl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3696"/>
    <w:pPr>
      <w:snapToGrid w:val="0"/>
    </w:pPr>
    <w:rPr>
      <w:sz w:val="18"/>
      <w:szCs w:val="18"/>
    </w:rPr>
  </w:style>
  <w:style w:type="paragraph" w:customStyle="1" w:styleId="Contenudecadre">
    <w:name w:val="Contenu de cadre"/>
    <w:basedOn w:val="Normal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网格表 4 - 着色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清单表 3 - 着色 11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51">
    <w:name w:val="无格式表格 51"/>
    <w:basedOn w:val="TableNormal"/>
    <w:uiPriority w:val="45"/>
    <w:tblPr/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-12">
    <w:name w:val="清单表 3 - 着色 12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D31EA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04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www.sunellsecurity.com</CompanyAddress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5630D-26CE-4D52-991A-13A1496DC790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3596B7-359E-4A3D-9887-68BA61E7977F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3FCA116-B227-4D51-BBD3-6E12869C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786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Shenzhen sunell technology corporation</vt:lpstr>
    </vt:vector>
  </TitlesOfParts>
  <Company>©2024 Sunell all rights reserved. Design and specifications are subject to change without notice.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Shenzhen sunell technology corporation</dc:title>
  <dc:subject/>
  <dc:creator>www.sunellsecurity.com</dc:creator>
  <dc:description/>
  <cp:lastModifiedBy>Enzo Bretecher</cp:lastModifiedBy>
  <cp:revision>2</cp:revision>
  <dcterms:created xsi:type="dcterms:W3CDTF">2026-03-11T13:27:00Z</dcterms:created>
  <dcterms:modified xsi:type="dcterms:W3CDTF">2026-03-11T13:27:00Z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2011-10-28T00:00:00Z</vt:filetime>
  </property>
  <property fmtid="{D5CDD505-2E9C-101B-9397-08002B2CF9AE}" pid="3" name="KSOProductBuildVer">
    <vt:lpwstr>2052-10.1.0.7346</vt:lpwstr>
  </property>
  <property fmtid="{D5CDD505-2E9C-101B-9397-08002B2CF9AE}" pid="4" name="LastSaved">
    <vt:filetime>2012-08-17T00:00:00Z</vt:filetime>
  </property>
</Properties>
</file>